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820" w14:textId="42282F45" w:rsidR="00B959F1" w:rsidRPr="00305FF5" w:rsidRDefault="00CC45E8" w:rsidP="00B959F1">
      <w:pPr>
        <w:pStyle w:val="1"/>
        <w:rPr>
          <w:b/>
          <w:sz w:val="28"/>
          <w:szCs w:val="28"/>
        </w:rPr>
      </w:pPr>
      <w:bookmarkStart w:id="0" w:name="_Toc32849846"/>
      <w:r>
        <w:rPr>
          <w:b/>
          <w:sz w:val="28"/>
          <w:szCs w:val="28"/>
        </w:rPr>
        <w:t>Указания по оцениванию</w:t>
      </w:r>
      <w:r w:rsidR="00B959F1" w:rsidRPr="00305FF5">
        <w:rPr>
          <w:b/>
          <w:sz w:val="28"/>
          <w:szCs w:val="28"/>
        </w:rPr>
        <w:t xml:space="preserve"> ответов участников ЕГЭ</w:t>
      </w:r>
      <w:r w:rsidR="00B959F1" w:rsidRPr="00305FF5">
        <w:rPr>
          <w:b/>
          <w:sz w:val="28"/>
          <w:szCs w:val="28"/>
        </w:rPr>
        <w:br/>
        <w:t>для эксперта, проверяющего</w:t>
      </w:r>
      <w:r w:rsidR="00B959F1">
        <w:rPr>
          <w:b/>
          <w:sz w:val="28"/>
          <w:szCs w:val="28"/>
        </w:rPr>
        <w:t xml:space="preserve"> </w:t>
      </w:r>
      <w:r w:rsidR="00B959F1" w:rsidRPr="00305FF5">
        <w:rPr>
          <w:b/>
          <w:sz w:val="28"/>
          <w:szCs w:val="28"/>
        </w:rPr>
        <w:t>ответы на задания (</w:t>
      </w:r>
      <w:r w:rsidR="00B959F1">
        <w:rPr>
          <w:b/>
          <w:sz w:val="28"/>
          <w:szCs w:val="28"/>
        </w:rPr>
        <w:t>устной</w:t>
      </w:r>
      <w:r w:rsidR="00B959F1" w:rsidRPr="00305FF5">
        <w:rPr>
          <w:b/>
          <w:sz w:val="28"/>
          <w:szCs w:val="28"/>
        </w:rPr>
        <w:t xml:space="preserve"> части) </w:t>
      </w:r>
      <w:r w:rsidR="00B959F1" w:rsidRPr="00305FF5">
        <w:rPr>
          <w:b/>
          <w:sz w:val="28"/>
          <w:szCs w:val="28"/>
        </w:rPr>
        <w:br/>
        <w:t xml:space="preserve">по </w:t>
      </w:r>
      <w:r w:rsidR="0002149B" w:rsidRPr="00305FF5">
        <w:rPr>
          <w:b/>
          <w:sz w:val="28"/>
          <w:szCs w:val="28"/>
        </w:rPr>
        <w:t>английскому язык</w:t>
      </w:r>
      <w:bookmarkEnd w:id="0"/>
      <w:r w:rsidR="0002149B" w:rsidRPr="00305FF5">
        <w:rPr>
          <w:b/>
          <w:sz w:val="28"/>
          <w:szCs w:val="28"/>
        </w:rPr>
        <w:t>у</w:t>
      </w:r>
    </w:p>
    <w:p w14:paraId="0874BC80" w14:textId="77777777" w:rsidR="00B959F1" w:rsidRPr="00154CF1" w:rsidRDefault="00B959F1" w:rsidP="00B959F1">
      <w:pPr>
        <w:jc w:val="center"/>
        <w:rPr>
          <w:b/>
        </w:rPr>
      </w:pPr>
      <w:r w:rsidRPr="004C56CB">
        <w:rPr>
          <w:i/>
        </w:rPr>
        <w:t>(документ предоставляется эксперту при проведении оценивания экзаменационных работ вместе с критериями оценивания)</w:t>
      </w:r>
    </w:p>
    <w:p w14:paraId="3103F106" w14:textId="77777777" w:rsidR="00D95692" w:rsidRDefault="00D95692" w:rsidP="00D95692">
      <w:pPr>
        <w:ind w:left="283"/>
        <w:jc w:val="center"/>
        <w:rPr>
          <w:i/>
          <w:sz w:val="20"/>
          <w:szCs w:val="20"/>
        </w:rPr>
      </w:pPr>
    </w:p>
    <w:p w14:paraId="7F422E4B" w14:textId="17D44FA8" w:rsidR="00D95692" w:rsidRPr="00B959F1" w:rsidRDefault="00D95692" w:rsidP="00970395">
      <w:pPr>
        <w:pStyle w:val="a9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B959F1">
        <w:rPr>
          <w:b/>
          <w:sz w:val="28"/>
          <w:szCs w:val="28"/>
        </w:rPr>
        <w:t>До начала проверки</w:t>
      </w:r>
    </w:p>
    <w:p w14:paraId="287689E3" w14:textId="77777777" w:rsidR="00B959F1" w:rsidRPr="00B959F1" w:rsidRDefault="00B959F1" w:rsidP="00B959F1">
      <w:pPr>
        <w:pStyle w:val="a9"/>
        <w:ind w:left="927"/>
        <w:rPr>
          <w:b/>
          <w:sz w:val="28"/>
          <w:szCs w:val="28"/>
        </w:rPr>
      </w:pPr>
    </w:p>
    <w:p w14:paraId="28F6FF83" w14:textId="77777777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1.1. Эксперт должен прибыть в указанное время к месту работы предметной комиссии для участия в установочном семинаре по проверке ответов на задания устной части.</w:t>
      </w:r>
    </w:p>
    <w:p w14:paraId="26B51FA1" w14:textId="2CD558EC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1.2. Эксперт обеспечивается следующими материалами на бумажных носителях, необходимыми для оценивания ответов участников ЕГЭ на задания с </w:t>
      </w:r>
      <w:r w:rsidR="0002149B" w:rsidRPr="00B959F1">
        <w:rPr>
          <w:sz w:val="28"/>
          <w:szCs w:val="28"/>
        </w:rPr>
        <w:t>разв</w:t>
      </w:r>
      <w:r w:rsidR="0002149B">
        <w:rPr>
          <w:sz w:val="28"/>
          <w:szCs w:val="28"/>
        </w:rPr>
        <w:t>ё</w:t>
      </w:r>
      <w:r w:rsidR="0002149B" w:rsidRPr="00B959F1">
        <w:rPr>
          <w:sz w:val="28"/>
          <w:szCs w:val="28"/>
        </w:rPr>
        <w:t>рнутым</w:t>
      </w:r>
      <w:r w:rsidR="0002149B" w:rsidRPr="00B959F1">
        <w:rPr>
          <w:color w:val="FF0000"/>
          <w:sz w:val="28"/>
          <w:szCs w:val="28"/>
        </w:rPr>
        <w:t xml:space="preserve"> </w:t>
      </w:r>
      <w:r w:rsidRPr="00B959F1">
        <w:rPr>
          <w:sz w:val="28"/>
          <w:szCs w:val="28"/>
        </w:rPr>
        <w:t>ответом устной части экзамена:</w:t>
      </w:r>
    </w:p>
    <w:p w14:paraId="0D8B3191" w14:textId="0FC12EAD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sz w:val="28"/>
          <w:szCs w:val="28"/>
        </w:rPr>
        <w:t>критерии оценивания выполнения заданий 1–4 (задание 1 – чтение текста вслух, задание 2 – условный диалог-расспрос, задание 3 –монологическое тематическое высказывание – описание фотографии, задание 4 – монологическое высказывание с элементами рассуждения</w:t>
      </w:r>
      <w:r w:rsidR="008F70F8">
        <w:rPr>
          <w:sz w:val="28"/>
          <w:szCs w:val="28"/>
        </w:rPr>
        <w:t> </w:t>
      </w:r>
      <w:r w:rsidR="00D95692" w:rsidRPr="00B959F1">
        <w:rPr>
          <w:sz w:val="28"/>
          <w:szCs w:val="28"/>
        </w:rPr>
        <w:t>– сравнение двух фотографий);</w:t>
      </w:r>
    </w:p>
    <w:p w14:paraId="2FF9457E" w14:textId="01286DA1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sz w:val="28"/>
          <w:szCs w:val="28"/>
        </w:rPr>
        <w:t>дополнительные схемы оценивания к заданиям 1–4;</w:t>
      </w:r>
    </w:p>
    <w:p w14:paraId="08EBC6FF" w14:textId="0702779C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sz w:val="28"/>
          <w:szCs w:val="28"/>
        </w:rPr>
        <w:t>комплект распечатанных текстов заданий;</w:t>
      </w:r>
    </w:p>
    <w:p w14:paraId="583DDE68" w14:textId="17FD0D5E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sz w:val="28"/>
          <w:szCs w:val="28"/>
        </w:rPr>
        <w:t>протокол оценивания устных ответов (распечатывается в бумажном варианте после того, как эксперт заполнил протокол в электронном виде</w:t>
      </w:r>
      <w:r>
        <w:rPr>
          <w:sz w:val="28"/>
          <w:szCs w:val="28"/>
        </w:rPr>
        <w:t>,</w:t>
      </w:r>
      <w:r w:rsidR="00D95692" w:rsidRPr="00B959F1">
        <w:rPr>
          <w:sz w:val="28"/>
          <w:szCs w:val="28"/>
        </w:rPr>
        <w:t xml:space="preserve"> для того чтобы эксперт подписал протокол и сдал организатору </w:t>
      </w:r>
      <w:r w:rsidRPr="00B959F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D95692" w:rsidRPr="00B959F1">
        <w:rPr>
          <w:sz w:val="28"/>
          <w:szCs w:val="28"/>
        </w:rPr>
        <w:t>аудитории).</w:t>
      </w:r>
    </w:p>
    <w:p w14:paraId="588A1758" w14:textId="3A024A63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1.3. Эксперты в своей работе руководствуются критериями оценивания </w:t>
      </w:r>
      <w:r w:rsidR="004744D0" w:rsidRPr="00B959F1">
        <w:rPr>
          <w:sz w:val="28"/>
          <w:szCs w:val="28"/>
        </w:rPr>
        <w:t>разв</w:t>
      </w:r>
      <w:r w:rsidR="004744D0">
        <w:rPr>
          <w:sz w:val="28"/>
          <w:szCs w:val="28"/>
        </w:rPr>
        <w:t>ё</w:t>
      </w:r>
      <w:r w:rsidR="004744D0" w:rsidRPr="00B959F1">
        <w:rPr>
          <w:sz w:val="28"/>
          <w:szCs w:val="28"/>
        </w:rPr>
        <w:t xml:space="preserve">рнутых </w:t>
      </w:r>
      <w:r w:rsidRPr="00B959F1">
        <w:rPr>
          <w:sz w:val="28"/>
          <w:szCs w:val="28"/>
        </w:rPr>
        <w:t xml:space="preserve">ответов и согласованными в предметной комиссии подходами </w:t>
      </w:r>
      <w:r w:rsidR="004744D0" w:rsidRPr="00B959F1">
        <w:rPr>
          <w:sz w:val="28"/>
          <w:szCs w:val="28"/>
        </w:rPr>
        <w:t>к</w:t>
      </w:r>
      <w:r w:rsidR="004744D0">
        <w:rPr>
          <w:sz w:val="28"/>
          <w:szCs w:val="28"/>
        </w:rPr>
        <w:t> </w:t>
      </w:r>
      <w:r w:rsidRPr="00B959F1">
        <w:rPr>
          <w:sz w:val="28"/>
          <w:szCs w:val="28"/>
        </w:rPr>
        <w:t xml:space="preserve">оцениванию </w:t>
      </w:r>
      <w:r w:rsidR="004744D0" w:rsidRPr="00B959F1">
        <w:rPr>
          <w:sz w:val="28"/>
          <w:szCs w:val="28"/>
        </w:rPr>
        <w:t>разв</w:t>
      </w:r>
      <w:r w:rsidR="004744D0">
        <w:rPr>
          <w:sz w:val="28"/>
          <w:szCs w:val="28"/>
        </w:rPr>
        <w:t>ё</w:t>
      </w:r>
      <w:r w:rsidR="004744D0" w:rsidRPr="00B959F1">
        <w:rPr>
          <w:sz w:val="28"/>
          <w:szCs w:val="28"/>
        </w:rPr>
        <w:t xml:space="preserve">рнутых </w:t>
      </w:r>
      <w:r w:rsidRPr="00B959F1">
        <w:rPr>
          <w:sz w:val="28"/>
          <w:szCs w:val="28"/>
        </w:rPr>
        <w:t>ответов.</w:t>
      </w:r>
    </w:p>
    <w:p w14:paraId="44AE6376" w14:textId="04EC87FE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1.4. Эксперты указывают свои реквизиты (Ф.И.О. и код) </w:t>
      </w:r>
      <w:r w:rsidR="004744D0" w:rsidRPr="00B959F1">
        <w:rPr>
          <w:sz w:val="28"/>
          <w:szCs w:val="28"/>
        </w:rPr>
        <w:t>в</w:t>
      </w:r>
      <w:r w:rsidR="004744D0">
        <w:rPr>
          <w:sz w:val="28"/>
          <w:szCs w:val="28"/>
        </w:rPr>
        <w:t> </w:t>
      </w:r>
      <w:r w:rsidRPr="00B959F1">
        <w:rPr>
          <w:sz w:val="28"/>
          <w:szCs w:val="28"/>
        </w:rPr>
        <w:t xml:space="preserve">дополнительных схемах оценивания устных ответов. </w:t>
      </w:r>
    </w:p>
    <w:p w14:paraId="712A6D32" w14:textId="77777777" w:rsidR="00D95692" w:rsidRDefault="00D95692" w:rsidP="00D95692">
      <w:pPr>
        <w:spacing w:before="120"/>
        <w:ind w:firstLine="567"/>
        <w:jc w:val="both"/>
        <w:rPr>
          <w:b/>
          <w:szCs w:val="28"/>
        </w:rPr>
      </w:pPr>
    </w:p>
    <w:p w14:paraId="03AC1460" w14:textId="2A051A89" w:rsidR="00D95692" w:rsidRPr="00B959F1" w:rsidRDefault="00D95692" w:rsidP="00970395">
      <w:pPr>
        <w:pStyle w:val="a9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B959F1">
        <w:rPr>
          <w:b/>
          <w:sz w:val="28"/>
          <w:szCs w:val="28"/>
        </w:rPr>
        <w:t>В ходе проверки ответов на задания устной части</w:t>
      </w:r>
    </w:p>
    <w:p w14:paraId="42AEE184" w14:textId="77777777" w:rsidR="00B959F1" w:rsidRDefault="00B959F1" w:rsidP="00D95692">
      <w:pPr>
        <w:ind w:firstLine="567"/>
        <w:jc w:val="both"/>
        <w:rPr>
          <w:szCs w:val="28"/>
        </w:rPr>
      </w:pPr>
    </w:p>
    <w:p w14:paraId="7B964811" w14:textId="058E646A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2.1. Эксперт прослушивает ответ участника ЕГЭ 1–2 раза.</w:t>
      </w:r>
    </w:p>
    <w:p w14:paraId="4F579FEC" w14:textId="77777777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2.2. Эксперт проверяет ответы с помощью шкалы критериев оценивания выполнения заданий 1–4, проставляя баллы в соответствующие дополнительные схемы. </w:t>
      </w:r>
    </w:p>
    <w:p w14:paraId="6F9F025D" w14:textId="77777777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2.3. Если при проверке ответов на задания 3 и 4 ставится «0» за </w:t>
      </w:r>
      <w:r w:rsidRPr="00B959F1">
        <w:rPr>
          <w:b/>
          <w:sz w:val="28"/>
          <w:szCs w:val="28"/>
        </w:rPr>
        <w:t>решение коммуникативной задачи</w:t>
      </w:r>
      <w:r w:rsidRPr="00B959F1">
        <w:rPr>
          <w:sz w:val="28"/>
          <w:szCs w:val="28"/>
        </w:rPr>
        <w:t xml:space="preserve"> (</w:t>
      </w:r>
      <w:r w:rsidRPr="00B959F1">
        <w:rPr>
          <w:bCs/>
          <w:sz w:val="28"/>
          <w:szCs w:val="28"/>
        </w:rPr>
        <w:t>содержание)</w:t>
      </w:r>
      <w:r w:rsidRPr="00B959F1">
        <w:rPr>
          <w:sz w:val="28"/>
          <w:szCs w:val="28"/>
        </w:rPr>
        <w:t>, то ответы на эти задания дальше не проверяются, по каждому критерию оценивания выполнения этих заданий ставится 0 баллов.</w:t>
      </w:r>
    </w:p>
    <w:p w14:paraId="422A9DA0" w14:textId="77777777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2.4. Если при проверке ответов на задания устной части эксперт слышит в аудиозаписи ответа ненормативную лексику (нецензурную брань) на русском или английском языке, он сообщает об этом председателю </w:t>
      </w:r>
      <w:r w:rsidRPr="00B959F1">
        <w:rPr>
          <w:sz w:val="28"/>
          <w:szCs w:val="28"/>
        </w:rPr>
        <w:lastRenderedPageBreak/>
        <w:t>предметной комиссии и проверяет работу по критериям. При этом за выполнение заданий 3 и 4 оценка по критерию «Языковое оформление высказывания» снижается на 1 балл за использование не соответствующей заданию лексики.</w:t>
      </w:r>
    </w:p>
    <w:p w14:paraId="77EDD611" w14:textId="0129CE74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2.5. Председатель предметной комиссии оформляет отдельный акт (см</w:t>
      </w:r>
      <w:r w:rsidR="004744D0" w:rsidRPr="00B959F1">
        <w:rPr>
          <w:sz w:val="28"/>
          <w:szCs w:val="28"/>
        </w:rPr>
        <w:t>.</w:t>
      </w:r>
      <w:r w:rsidR="004744D0">
        <w:rPr>
          <w:sz w:val="28"/>
          <w:szCs w:val="28"/>
        </w:rPr>
        <w:t> </w:t>
      </w:r>
      <w:r w:rsidRPr="00B959F1">
        <w:rPr>
          <w:sz w:val="28"/>
          <w:szCs w:val="28"/>
        </w:rPr>
        <w:t>приложение 1) с указанием индивидуального номера работы, содержащей ненормативную лексику. Акт выявления работ, содержащих ненормативную лексику, направляется далее в ГЭК для принятия решения в соответствии с Кодексом Российской Федерации об административных правонарушениях.</w:t>
      </w:r>
    </w:p>
    <w:p w14:paraId="7A3A4D4C" w14:textId="376D6660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2.6. При оценивании ответов следует руководствоваться только критериями оценивания выполнения заданий 1–4 и дополнительными схемами оценивания к заданиям</w:t>
      </w:r>
      <w:r w:rsidR="00B959F1">
        <w:rPr>
          <w:sz w:val="28"/>
          <w:szCs w:val="28"/>
        </w:rPr>
        <w:t xml:space="preserve"> </w:t>
      </w:r>
      <w:r w:rsidRPr="00B959F1">
        <w:rPr>
          <w:sz w:val="28"/>
          <w:szCs w:val="28"/>
        </w:rPr>
        <w:t>1–4.</w:t>
      </w:r>
    </w:p>
    <w:p w14:paraId="29B45805" w14:textId="77777777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2.7. В ходе проверки эксперт может задавать уточняющие вопросы председателю предметной комиссии или назначенному им консультанту. Рабочие места консультирующих экспертов должны быть организованы в помещениях, где работает предметная комиссия, таким образом, чтобы консультации не мешали работе других экспертов. </w:t>
      </w:r>
    </w:p>
    <w:p w14:paraId="06A17197" w14:textId="3BE1EDF1" w:rsidR="00D95692" w:rsidRPr="00B959F1" w:rsidRDefault="00D95692" w:rsidP="004744D0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2.8. По окончании первой проверки эксперт оформляет протокол оценивания устных ответов</w:t>
      </w:r>
      <w:r w:rsidR="004744D0">
        <w:rPr>
          <w:sz w:val="28"/>
          <w:szCs w:val="28"/>
        </w:rPr>
        <w:t>.</w:t>
      </w:r>
    </w:p>
    <w:p w14:paraId="69D7E893" w14:textId="04D9C830" w:rsidR="00D95692" w:rsidRPr="00B959F1" w:rsidRDefault="004744D0" w:rsidP="00970395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="00D95692" w:rsidRPr="00B959F1">
        <w:rPr>
          <w:sz w:val="28"/>
          <w:szCs w:val="28"/>
        </w:rPr>
        <w:t>роставляет в протоколе оценивания устных ответов итоговые баллы следующим образом:</w:t>
      </w:r>
    </w:p>
    <w:p w14:paraId="1B023D2D" w14:textId="31E19A67" w:rsidR="00D95692" w:rsidRPr="00B959F1" w:rsidRDefault="004744D0" w:rsidP="004744D0">
      <w:pPr>
        <w:ind w:left="709" w:hanging="425"/>
        <w:jc w:val="both"/>
        <w:rPr>
          <w:b/>
          <w:bCs/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b/>
          <w:bCs/>
          <w:sz w:val="28"/>
          <w:szCs w:val="28"/>
        </w:rPr>
        <w:t xml:space="preserve">для задания 1 </w:t>
      </w:r>
      <w:r w:rsidR="00D95692" w:rsidRPr="00B959F1">
        <w:rPr>
          <w:sz w:val="28"/>
          <w:szCs w:val="28"/>
        </w:rPr>
        <w:t>–</w:t>
      </w:r>
      <w:r w:rsidR="00D95692" w:rsidRPr="00B959F1">
        <w:rPr>
          <w:b/>
          <w:bCs/>
          <w:sz w:val="28"/>
          <w:szCs w:val="28"/>
        </w:rPr>
        <w:t xml:space="preserve"> в колонку 1 протокола (макс. балл – 1)</w:t>
      </w:r>
      <w:r>
        <w:rPr>
          <w:b/>
          <w:bCs/>
          <w:sz w:val="28"/>
          <w:szCs w:val="28"/>
        </w:rPr>
        <w:t>;</w:t>
      </w:r>
    </w:p>
    <w:p w14:paraId="3FF19ECC" w14:textId="36ED2767" w:rsidR="00D95692" w:rsidRPr="00B959F1" w:rsidRDefault="004744D0" w:rsidP="004744D0">
      <w:pPr>
        <w:ind w:left="709" w:hanging="425"/>
        <w:jc w:val="both"/>
        <w:rPr>
          <w:b/>
          <w:bCs/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b/>
          <w:bCs/>
          <w:sz w:val="28"/>
          <w:szCs w:val="28"/>
        </w:rPr>
        <w:t xml:space="preserve">для задания 2 </w:t>
      </w:r>
      <w:r w:rsidR="00D95692" w:rsidRPr="00B959F1">
        <w:rPr>
          <w:sz w:val="28"/>
          <w:szCs w:val="28"/>
        </w:rPr>
        <w:t xml:space="preserve">– </w:t>
      </w:r>
      <w:r w:rsidR="00D95692" w:rsidRPr="00B959F1">
        <w:rPr>
          <w:b/>
          <w:bCs/>
          <w:sz w:val="28"/>
          <w:szCs w:val="28"/>
        </w:rPr>
        <w:t>в колонку 2 протокола (макс. балл – 5)</w:t>
      </w:r>
      <w:r>
        <w:rPr>
          <w:b/>
          <w:bCs/>
          <w:sz w:val="28"/>
          <w:szCs w:val="28"/>
        </w:rPr>
        <w:t>;</w:t>
      </w:r>
    </w:p>
    <w:p w14:paraId="3365BB79" w14:textId="430D66EB" w:rsidR="00D95692" w:rsidRPr="00B959F1" w:rsidRDefault="004744D0" w:rsidP="00970395">
      <w:pPr>
        <w:spacing w:after="80"/>
        <w:ind w:left="709" w:hanging="425"/>
        <w:jc w:val="both"/>
        <w:rPr>
          <w:b/>
          <w:bCs/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b/>
          <w:bCs/>
          <w:sz w:val="28"/>
          <w:szCs w:val="28"/>
        </w:rPr>
        <w:t>для задания 3: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00"/>
      </w:tblGrid>
      <w:tr w:rsidR="00D95692" w:rsidRPr="00B959F1" w14:paraId="750B3083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CFBF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479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5692" w:rsidRPr="00B959F1" w14:paraId="664AAA82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863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5F1D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3 К1 протокола </w:t>
            </w:r>
          </w:p>
        </w:tc>
      </w:tr>
      <w:tr w:rsidR="00D95692" w:rsidRPr="00B959F1" w14:paraId="533C5913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284C" w14:textId="77777777" w:rsidR="00D95692" w:rsidRPr="00B959F1" w:rsidRDefault="00D95692">
            <w:pPr>
              <w:tabs>
                <w:tab w:val="left" w:pos="12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B1B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3 К2 протокола </w:t>
            </w:r>
          </w:p>
        </w:tc>
      </w:tr>
      <w:tr w:rsidR="00D95692" w:rsidRPr="00B959F1" w14:paraId="609BE839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591" w14:textId="77777777" w:rsidR="00D95692" w:rsidRPr="00B959F1" w:rsidRDefault="00D95692">
            <w:pPr>
              <w:tabs>
                <w:tab w:val="left" w:pos="12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973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3 К3 протокола </w:t>
            </w:r>
          </w:p>
        </w:tc>
      </w:tr>
    </w:tbl>
    <w:p w14:paraId="5828BC6E" w14:textId="743230AA" w:rsidR="00D95692" w:rsidRPr="00B959F1" w:rsidRDefault="004744D0" w:rsidP="00970395">
      <w:pPr>
        <w:spacing w:before="80" w:after="80"/>
        <w:ind w:left="709" w:hanging="425"/>
        <w:jc w:val="both"/>
        <w:rPr>
          <w:b/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B959F1">
        <w:rPr>
          <w:b/>
          <w:bCs/>
          <w:sz w:val="28"/>
          <w:szCs w:val="28"/>
        </w:rPr>
        <w:t>для задания 4: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00"/>
      </w:tblGrid>
      <w:tr w:rsidR="00D95692" w:rsidRPr="00B959F1" w14:paraId="585C6552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D1E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39D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5692" w:rsidRPr="00B959F1" w14:paraId="75E8C2CF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B38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AC8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4 К1 протокола </w:t>
            </w:r>
          </w:p>
        </w:tc>
      </w:tr>
      <w:tr w:rsidR="00D95692" w:rsidRPr="00B959F1" w14:paraId="18156A0C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7C53" w14:textId="77777777" w:rsidR="00D95692" w:rsidRPr="00B959F1" w:rsidRDefault="00D95692">
            <w:pPr>
              <w:tabs>
                <w:tab w:val="left" w:pos="12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98B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4 К2 протокола </w:t>
            </w:r>
          </w:p>
        </w:tc>
      </w:tr>
      <w:tr w:rsidR="00D95692" w:rsidRPr="00B959F1" w14:paraId="0F9ED324" w14:textId="77777777" w:rsidTr="00D956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BF4" w14:textId="77777777" w:rsidR="00D95692" w:rsidRPr="00B959F1" w:rsidRDefault="00D95692">
            <w:pPr>
              <w:tabs>
                <w:tab w:val="left" w:pos="12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EF4" w14:textId="77777777" w:rsidR="00D95692" w:rsidRPr="00B959F1" w:rsidRDefault="00D956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4 К3 протокола </w:t>
            </w:r>
          </w:p>
        </w:tc>
      </w:tr>
    </w:tbl>
    <w:p w14:paraId="5B16C027" w14:textId="77777777" w:rsidR="00D95692" w:rsidRPr="00B959F1" w:rsidRDefault="00D95692" w:rsidP="00D95692">
      <w:pPr>
        <w:ind w:left="284" w:hanging="120"/>
        <w:jc w:val="both"/>
        <w:rPr>
          <w:sz w:val="28"/>
          <w:szCs w:val="28"/>
        </w:rPr>
      </w:pPr>
    </w:p>
    <w:p w14:paraId="12D67B3A" w14:textId="0583E6C6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="00D95692" w:rsidRPr="00B959F1">
        <w:rPr>
          <w:sz w:val="28"/>
          <w:szCs w:val="28"/>
        </w:rPr>
        <w:t>роставляет «Х», если участник ЕГЭ не приступал к заданию;</w:t>
      </w:r>
    </w:p>
    <w:p w14:paraId="07B26B00" w14:textId="09A5AFE1" w:rsidR="00D95692" w:rsidRPr="00B959F1" w:rsidRDefault="004744D0" w:rsidP="004744D0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</w:t>
      </w:r>
      <w:r w:rsidR="00D95692" w:rsidRPr="00B959F1">
        <w:rPr>
          <w:sz w:val="28"/>
          <w:szCs w:val="28"/>
        </w:rPr>
        <w:t>тавит свою подпись в протоколе и дату.</w:t>
      </w:r>
    </w:p>
    <w:p w14:paraId="62BF8E94" w14:textId="77777777" w:rsidR="00D95692" w:rsidRDefault="00D95692" w:rsidP="00D95692">
      <w:pPr>
        <w:ind w:left="1800" w:hanging="720"/>
        <w:jc w:val="both"/>
        <w:rPr>
          <w:szCs w:val="28"/>
        </w:rPr>
      </w:pPr>
      <w:r>
        <w:rPr>
          <w:szCs w:val="28"/>
        </w:rPr>
        <w:br w:type="page"/>
      </w:r>
    </w:p>
    <w:p w14:paraId="121B1E5A" w14:textId="4B8584F7" w:rsidR="00D95692" w:rsidRDefault="006A07C2" w:rsidP="00EB03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ADF81" wp14:editId="7A1F9B1D">
                <wp:simplePos x="0" y="0"/>
                <wp:positionH relativeFrom="column">
                  <wp:posOffset>2366645</wp:posOffset>
                </wp:positionH>
                <wp:positionV relativeFrom="paragraph">
                  <wp:posOffset>7553960</wp:posOffset>
                </wp:positionV>
                <wp:extent cx="3714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E55D" w14:textId="1F55BC3C" w:rsidR="006A07C2" w:rsidRPr="006A07C2" w:rsidRDefault="006A07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07C2">
                              <w:rPr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ADF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35pt;margin-top:594.8pt;width: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" stroked="f">
                <v:textbox style="mso-fit-shape-to-text:t">
                  <w:txbxContent>
                    <w:p w14:paraId="554BE55D" w14:textId="1F55BC3C" w:rsidR="006A07C2" w:rsidRPr="006A07C2" w:rsidRDefault="006A07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A07C2">
                        <w:rPr>
                          <w:sz w:val="28"/>
                          <w:szCs w:val="28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B03DE">
        <w:rPr>
          <w:noProof/>
        </w:rPr>
        <w:drawing>
          <wp:inline distT="0" distB="0" distL="0" distR="0" wp14:anchorId="072F5540" wp14:editId="27FA1ADD">
            <wp:extent cx="6005053" cy="849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79" cy="85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8F86" w14:textId="294EA93A" w:rsidR="004744D0" w:rsidRDefault="004744D0" w:rsidP="004744D0">
      <w:pPr>
        <w:keepNext/>
        <w:spacing w:after="120" w:line="360" w:lineRule="auto"/>
        <w:ind w:firstLine="709"/>
        <w:jc w:val="center"/>
        <w:rPr>
          <w:bCs/>
          <w:i/>
          <w:sz w:val="20"/>
          <w:szCs w:val="20"/>
        </w:rPr>
      </w:pPr>
      <w:r w:rsidRPr="00970395">
        <w:rPr>
          <w:bCs/>
          <w:i/>
          <w:sz w:val="20"/>
          <w:szCs w:val="20"/>
        </w:rPr>
        <w:t xml:space="preserve">Рисунок </w:t>
      </w:r>
      <w:r w:rsidRPr="00970395">
        <w:rPr>
          <w:bCs/>
          <w:i/>
          <w:sz w:val="20"/>
          <w:szCs w:val="20"/>
        </w:rPr>
        <w:fldChar w:fldCharType="begin"/>
      </w:r>
      <w:r w:rsidRPr="00970395">
        <w:rPr>
          <w:bCs/>
          <w:i/>
          <w:sz w:val="20"/>
          <w:szCs w:val="20"/>
        </w:rPr>
        <w:instrText xml:space="preserve"> SEQ Рисунок \* ARABIC </w:instrText>
      </w:r>
      <w:r w:rsidRPr="00970395">
        <w:rPr>
          <w:bCs/>
          <w:i/>
          <w:sz w:val="20"/>
          <w:szCs w:val="20"/>
        </w:rPr>
        <w:fldChar w:fldCharType="separate"/>
      </w:r>
      <w:r w:rsidRPr="00970395">
        <w:rPr>
          <w:bCs/>
          <w:i/>
          <w:noProof/>
          <w:sz w:val="20"/>
          <w:szCs w:val="20"/>
        </w:rPr>
        <w:t>1</w:t>
      </w:r>
      <w:r w:rsidRPr="00970395">
        <w:rPr>
          <w:bCs/>
          <w:i/>
          <w:noProof/>
          <w:sz w:val="20"/>
          <w:szCs w:val="20"/>
        </w:rPr>
        <w:fldChar w:fldCharType="end"/>
      </w:r>
      <w:r w:rsidRPr="00970395">
        <w:rPr>
          <w:bCs/>
          <w:i/>
          <w:sz w:val="20"/>
          <w:szCs w:val="20"/>
        </w:rPr>
        <w:t>. Протокол оценивания устных ответов. Образец</w:t>
      </w:r>
    </w:p>
    <w:p w14:paraId="49BEE80B" w14:textId="77777777" w:rsidR="004744D0" w:rsidRDefault="004744D0">
      <w:pPr>
        <w:spacing w:after="160" w:line="259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0AEB47A" w14:textId="77777777" w:rsidR="004744D0" w:rsidRPr="00970395" w:rsidRDefault="004744D0" w:rsidP="009B18D0">
      <w:pPr>
        <w:keepNext/>
        <w:spacing w:after="120" w:line="360" w:lineRule="auto"/>
        <w:ind w:firstLine="709"/>
        <w:jc w:val="center"/>
        <w:rPr>
          <w:bCs/>
          <w:i/>
          <w:sz w:val="20"/>
          <w:szCs w:val="20"/>
        </w:rPr>
      </w:pPr>
    </w:p>
    <w:p w14:paraId="1D0E8B94" w14:textId="77777777" w:rsidR="007F6AE8" w:rsidRDefault="007F6AE8" w:rsidP="007F6AE8">
      <w:pPr>
        <w:pStyle w:val="a9"/>
        <w:ind w:left="927"/>
        <w:rPr>
          <w:b/>
          <w:sz w:val="28"/>
          <w:szCs w:val="28"/>
        </w:rPr>
      </w:pPr>
    </w:p>
    <w:p w14:paraId="763E3B1C" w14:textId="294D7F04" w:rsidR="00D95692" w:rsidRPr="007F6AE8" w:rsidRDefault="00D95692" w:rsidP="00970395">
      <w:pPr>
        <w:pStyle w:val="a9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7F6AE8">
        <w:rPr>
          <w:b/>
          <w:sz w:val="28"/>
          <w:szCs w:val="28"/>
        </w:rPr>
        <w:t>После проверки</w:t>
      </w:r>
    </w:p>
    <w:p w14:paraId="4C6E90D1" w14:textId="3E71F533" w:rsidR="00D95692" w:rsidRPr="007F6AE8" w:rsidRDefault="00D95692" w:rsidP="00970395">
      <w:pPr>
        <w:ind w:firstLine="709"/>
        <w:jc w:val="both"/>
        <w:rPr>
          <w:sz w:val="28"/>
          <w:szCs w:val="28"/>
        </w:rPr>
      </w:pPr>
      <w:r w:rsidRPr="007F6AE8">
        <w:rPr>
          <w:sz w:val="28"/>
          <w:szCs w:val="28"/>
        </w:rPr>
        <w:t xml:space="preserve">По завершении работы каждый эксперт предметной комиссии </w:t>
      </w:r>
      <w:r w:rsidR="004744D0" w:rsidRPr="007F6AE8">
        <w:rPr>
          <w:sz w:val="28"/>
          <w:szCs w:val="28"/>
        </w:rPr>
        <w:t>сда</w:t>
      </w:r>
      <w:r w:rsidR="004744D0">
        <w:rPr>
          <w:sz w:val="28"/>
          <w:szCs w:val="28"/>
        </w:rPr>
        <w:t>ё</w:t>
      </w:r>
      <w:r w:rsidR="004744D0" w:rsidRPr="007F6AE8">
        <w:rPr>
          <w:sz w:val="28"/>
          <w:szCs w:val="28"/>
        </w:rPr>
        <w:t xml:space="preserve">т </w:t>
      </w:r>
      <w:r w:rsidRPr="007F6AE8">
        <w:rPr>
          <w:sz w:val="28"/>
          <w:szCs w:val="28"/>
        </w:rPr>
        <w:t xml:space="preserve">все материалы, в том числе полученные критерии оценивания </w:t>
      </w:r>
      <w:r w:rsidR="004744D0" w:rsidRPr="007F6AE8">
        <w:rPr>
          <w:sz w:val="28"/>
          <w:szCs w:val="28"/>
        </w:rPr>
        <w:t>разв</w:t>
      </w:r>
      <w:r w:rsidR="004744D0">
        <w:rPr>
          <w:sz w:val="28"/>
          <w:szCs w:val="28"/>
        </w:rPr>
        <w:t>ё</w:t>
      </w:r>
      <w:r w:rsidR="004744D0" w:rsidRPr="007F6AE8">
        <w:rPr>
          <w:sz w:val="28"/>
          <w:szCs w:val="28"/>
        </w:rPr>
        <w:t xml:space="preserve">рнутых </w:t>
      </w:r>
      <w:r w:rsidRPr="007F6AE8">
        <w:rPr>
          <w:sz w:val="28"/>
          <w:szCs w:val="28"/>
        </w:rPr>
        <w:t xml:space="preserve">ответов, лицу, обеспечивающему </w:t>
      </w:r>
      <w:r w:rsidR="004744D0" w:rsidRPr="007F6AE8">
        <w:rPr>
          <w:sz w:val="28"/>
          <w:szCs w:val="28"/>
        </w:rPr>
        <w:t>уч</w:t>
      </w:r>
      <w:r w:rsidR="004744D0">
        <w:rPr>
          <w:sz w:val="28"/>
          <w:szCs w:val="28"/>
        </w:rPr>
        <w:t>ё</w:t>
      </w:r>
      <w:r w:rsidR="004744D0" w:rsidRPr="007F6AE8">
        <w:rPr>
          <w:sz w:val="28"/>
          <w:szCs w:val="28"/>
        </w:rPr>
        <w:t xml:space="preserve">т </w:t>
      </w:r>
      <w:r w:rsidRPr="007F6AE8">
        <w:rPr>
          <w:sz w:val="28"/>
          <w:szCs w:val="28"/>
        </w:rPr>
        <w:t xml:space="preserve">экземпляров критериев оценивания </w:t>
      </w:r>
      <w:r w:rsidR="004744D0" w:rsidRPr="007F6AE8">
        <w:rPr>
          <w:sz w:val="28"/>
          <w:szCs w:val="28"/>
        </w:rPr>
        <w:t>разв</w:t>
      </w:r>
      <w:r w:rsidR="004744D0">
        <w:rPr>
          <w:sz w:val="28"/>
          <w:szCs w:val="28"/>
        </w:rPr>
        <w:t>ё</w:t>
      </w:r>
      <w:r w:rsidR="004744D0" w:rsidRPr="007F6AE8">
        <w:rPr>
          <w:sz w:val="28"/>
          <w:szCs w:val="28"/>
        </w:rPr>
        <w:t xml:space="preserve">рнутых </w:t>
      </w:r>
      <w:r w:rsidRPr="007F6AE8">
        <w:rPr>
          <w:sz w:val="28"/>
          <w:szCs w:val="28"/>
        </w:rPr>
        <w:t>ответов, назначенному органом исполнительной власти.</w:t>
      </w:r>
    </w:p>
    <w:p w14:paraId="48B66E47" w14:textId="77777777" w:rsidR="00D95692" w:rsidRPr="007F6AE8" w:rsidRDefault="00D95692" w:rsidP="007F6AE8">
      <w:pPr>
        <w:jc w:val="both"/>
        <w:rPr>
          <w:b/>
          <w:sz w:val="28"/>
          <w:szCs w:val="28"/>
        </w:rPr>
      </w:pPr>
    </w:p>
    <w:p w14:paraId="3ED1002F" w14:textId="34D88523" w:rsidR="00B959F1" w:rsidRPr="007F6AE8" w:rsidRDefault="00B959F1" w:rsidP="00970395">
      <w:pPr>
        <w:spacing w:after="120"/>
        <w:jc w:val="center"/>
        <w:rPr>
          <w:b/>
          <w:bCs/>
          <w:iCs/>
          <w:sz w:val="28"/>
        </w:rPr>
      </w:pPr>
      <w:r w:rsidRPr="007F6AE8">
        <w:rPr>
          <w:b/>
          <w:bCs/>
          <w:iCs/>
          <w:sz w:val="28"/>
        </w:rPr>
        <w:t xml:space="preserve">Извлечения из Методических рекомендаций Рособрнадзора </w:t>
      </w:r>
      <w:r w:rsidR="004744D0" w:rsidRPr="007F6AE8">
        <w:rPr>
          <w:b/>
          <w:bCs/>
          <w:iCs/>
          <w:sz w:val="28"/>
        </w:rPr>
        <w:t>по</w:t>
      </w:r>
      <w:r w:rsidR="004744D0">
        <w:rPr>
          <w:b/>
          <w:bCs/>
          <w:iCs/>
          <w:sz w:val="28"/>
        </w:rPr>
        <w:t> </w:t>
      </w:r>
      <w:r w:rsidRPr="007F6AE8">
        <w:rPr>
          <w:b/>
          <w:bCs/>
          <w:iCs/>
          <w:sz w:val="28"/>
        </w:rPr>
        <w:t xml:space="preserve">формированию и организации работы предметных комиссий субъекта Российской Федерации при проведении </w:t>
      </w:r>
      <w:r w:rsidR="004744D0">
        <w:rPr>
          <w:b/>
          <w:bCs/>
          <w:iCs/>
          <w:sz w:val="28"/>
        </w:rPr>
        <w:br/>
      </w:r>
      <w:r w:rsidRPr="007F6AE8">
        <w:rPr>
          <w:b/>
          <w:bCs/>
          <w:iCs/>
          <w:sz w:val="28"/>
        </w:rPr>
        <w:t>государственной итоговой аттестации по образовательным программам среднего общего образования</w:t>
      </w:r>
    </w:p>
    <w:p w14:paraId="7300F326" w14:textId="77777777" w:rsidR="00B959F1" w:rsidRPr="007F6AE8" w:rsidRDefault="00B959F1" w:rsidP="007F6AE8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F6AE8">
        <w:rPr>
          <w:rFonts w:eastAsia="Calibri"/>
          <w:sz w:val="28"/>
          <w:lang w:eastAsia="en-US"/>
        </w:rPr>
        <w:t xml:space="preserve">Экспертам ПК запрещается: </w:t>
      </w:r>
    </w:p>
    <w:p w14:paraId="067CDE1D" w14:textId="38E79CB9" w:rsidR="00B959F1" w:rsidRPr="007F6AE8" w:rsidRDefault="004744D0" w:rsidP="004744D0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959F1" w:rsidRPr="007F6AE8">
        <w:rPr>
          <w:rFonts w:eastAsia="Calibri"/>
          <w:sz w:val="28"/>
          <w:lang w:eastAsia="en-US"/>
        </w:rPr>
        <w:t>иметь при себе средства связи, фото-, аудио- и видеоаппаратуру;</w:t>
      </w:r>
    </w:p>
    <w:p w14:paraId="7F61A1D3" w14:textId="28743130" w:rsidR="00B959F1" w:rsidRPr="007F6AE8" w:rsidRDefault="004744D0" w:rsidP="004744D0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959F1" w:rsidRPr="007F6AE8">
        <w:rPr>
          <w:rFonts w:eastAsia="Calibri"/>
          <w:sz w:val="28"/>
          <w:lang w:eastAsia="en-US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14:paraId="5F8A0AB2" w14:textId="0C8FB8F6" w:rsidR="00B959F1" w:rsidRPr="007F6AE8" w:rsidRDefault="004744D0" w:rsidP="004744D0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959F1" w:rsidRPr="007F6AE8">
        <w:rPr>
          <w:rFonts w:eastAsia="Calibri"/>
          <w:sz w:val="28"/>
          <w:lang w:eastAsia="en-US"/>
        </w:rPr>
        <w:t>разглашать информацию, содержащуюся в указанных материалах.</w:t>
      </w:r>
    </w:p>
    <w:p w14:paraId="4DC92FFF" w14:textId="77777777" w:rsidR="00B959F1" w:rsidRPr="007F6AE8" w:rsidRDefault="00B959F1" w:rsidP="007F6AE8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F6AE8">
        <w:rPr>
          <w:rFonts w:eastAsia="Calibri"/>
          <w:sz w:val="28"/>
          <w:lang w:eastAsia="en-US"/>
        </w:rPr>
        <w:t>Также запрещается:</w:t>
      </w:r>
    </w:p>
    <w:p w14:paraId="3A43219A" w14:textId="00B76387" w:rsidR="00B959F1" w:rsidRPr="007F6AE8" w:rsidRDefault="004744D0" w:rsidP="004744D0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959F1" w:rsidRPr="007F6AE8">
        <w:rPr>
          <w:rFonts w:eastAsia="Calibri"/>
          <w:sz w:val="28"/>
          <w:lang w:eastAsia="en-US"/>
        </w:rPr>
        <w:t>без уважительной причины покидать аудиторию;</w:t>
      </w:r>
    </w:p>
    <w:p w14:paraId="3C6CF43A" w14:textId="62574832" w:rsidR="00B959F1" w:rsidRPr="007F6AE8" w:rsidRDefault="004744D0" w:rsidP="004744D0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959F1" w:rsidRPr="007F6AE8">
        <w:rPr>
          <w:rFonts w:eastAsia="Calibri"/>
          <w:sz w:val="28"/>
          <w:lang w:eastAsia="en-US"/>
        </w:rPr>
        <w:t xml:space="preserve">переговариваться с другими экспертами ПК, если речь не </w:t>
      </w:r>
      <w:r w:rsidRPr="007F6AE8">
        <w:rPr>
          <w:rFonts w:eastAsia="Calibri"/>
          <w:sz w:val="28"/>
          <w:lang w:eastAsia="en-US"/>
        </w:rPr>
        <w:t>ид</w:t>
      </w:r>
      <w:r>
        <w:rPr>
          <w:rFonts w:eastAsia="Calibri"/>
          <w:sz w:val="28"/>
          <w:lang w:eastAsia="en-US"/>
        </w:rPr>
        <w:t>ё</w:t>
      </w:r>
      <w:r w:rsidRPr="007F6AE8">
        <w:rPr>
          <w:rFonts w:eastAsia="Calibri"/>
          <w:sz w:val="28"/>
          <w:lang w:eastAsia="en-US"/>
        </w:rPr>
        <w:t>т о</w:t>
      </w:r>
      <w:r>
        <w:rPr>
          <w:rFonts w:eastAsia="Calibri"/>
          <w:sz w:val="28"/>
          <w:lang w:eastAsia="en-US"/>
        </w:rPr>
        <w:t> </w:t>
      </w:r>
      <w:r w:rsidR="00B959F1" w:rsidRPr="007F6AE8">
        <w:rPr>
          <w:rFonts w:eastAsia="Calibri"/>
          <w:sz w:val="28"/>
          <w:lang w:eastAsia="en-US"/>
        </w:rPr>
        <w:t>консультировании с председателем ПК или с экспертом ПК, назначенным по решению председателя ПК консультантом.</w:t>
      </w:r>
    </w:p>
    <w:p w14:paraId="3AE22266" w14:textId="77777777" w:rsidR="00B959F1" w:rsidRPr="007F6AE8" w:rsidRDefault="00B959F1" w:rsidP="00970395">
      <w:pPr>
        <w:ind w:firstLine="709"/>
        <w:jc w:val="both"/>
        <w:rPr>
          <w:sz w:val="28"/>
        </w:rPr>
      </w:pPr>
      <w:r w:rsidRPr="007F6AE8">
        <w:rPr>
          <w:sz w:val="28"/>
        </w:rPr>
        <w:t>Если у эксперта возникают вопросы или проблемы, он должен обратиться к председателю ПК или лицу, назначенному председателем предметной комиссии консультантом.</w:t>
      </w:r>
    </w:p>
    <w:p w14:paraId="2FAF01A6" w14:textId="77777777" w:rsidR="00D95692" w:rsidRPr="007F6AE8" w:rsidRDefault="00D95692" w:rsidP="00D95692">
      <w:pPr>
        <w:jc w:val="center"/>
        <w:rPr>
          <w:b/>
          <w:sz w:val="28"/>
          <w:szCs w:val="28"/>
        </w:rPr>
      </w:pPr>
    </w:p>
    <w:p w14:paraId="67DEF8B9" w14:textId="77777777" w:rsidR="00D95692" w:rsidRDefault="00D95692" w:rsidP="00D956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031A51" w14:textId="4979A398" w:rsidR="00D95692" w:rsidRPr="007F6AE8" w:rsidRDefault="00D95692" w:rsidP="009B18D0">
      <w:pPr>
        <w:spacing w:after="240"/>
        <w:jc w:val="center"/>
        <w:rPr>
          <w:b/>
          <w:sz w:val="28"/>
          <w:szCs w:val="28"/>
        </w:rPr>
      </w:pPr>
      <w:r w:rsidRPr="007F6AE8">
        <w:rPr>
          <w:b/>
          <w:sz w:val="28"/>
          <w:szCs w:val="28"/>
        </w:rPr>
        <w:lastRenderedPageBreak/>
        <w:t>Решение типичных проблемных ситуаций оценивания выполнения</w:t>
      </w:r>
      <w:r w:rsidR="004744D0">
        <w:rPr>
          <w:b/>
          <w:sz w:val="28"/>
          <w:szCs w:val="28"/>
        </w:rPr>
        <w:t xml:space="preserve"> </w:t>
      </w:r>
      <w:r w:rsidRPr="007F6AE8">
        <w:rPr>
          <w:b/>
          <w:sz w:val="28"/>
          <w:szCs w:val="28"/>
        </w:rPr>
        <w:t>заданий устной части</w:t>
      </w:r>
    </w:p>
    <w:p w14:paraId="3C156513" w14:textId="77777777" w:rsidR="00D95692" w:rsidRPr="007F6AE8" w:rsidRDefault="00D95692" w:rsidP="00970395">
      <w:pPr>
        <w:numPr>
          <w:ilvl w:val="0"/>
          <w:numId w:val="1"/>
        </w:numPr>
        <w:spacing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Общее правило, касающееся всех заданий устной части.</w:t>
      </w:r>
      <w:r w:rsidRPr="007F6AE8">
        <w:rPr>
          <w:sz w:val="28"/>
        </w:rPr>
        <w:t xml:space="preserve"> Если экзаменуемый сделал ошибку и исправился или если он исправил правильный ответ на неправильный, эксперт оценивает последний вариант, который он слышит в аудиозаписи.</w:t>
      </w:r>
    </w:p>
    <w:p w14:paraId="1BD366F7" w14:textId="77777777" w:rsidR="00D95692" w:rsidRPr="007F6AE8" w:rsidRDefault="00D95692" w:rsidP="001D1456">
      <w:pPr>
        <w:spacing w:line="256" w:lineRule="auto"/>
        <w:ind w:left="426" w:hanging="426"/>
        <w:jc w:val="both"/>
        <w:rPr>
          <w:sz w:val="28"/>
        </w:rPr>
      </w:pPr>
    </w:p>
    <w:p w14:paraId="1821DC23" w14:textId="6415D2C9" w:rsidR="00D95692" w:rsidRPr="007F6AE8" w:rsidRDefault="00D95692" w:rsidP="00970395">
      <w:pPr>
        <w:numPr>
          <w:ilvl w:val="0"/>
          <w:numId w:val="1"/>
        </w:numPr>
        <w:spacing w:before="120" w:line="256" w:lineRule="auto"/>
        <w:ind w:left="426" w:hanging="426"/>
        <w:contextualSpacing/>
        <w:jc w:val="both"/>
        <w:rPr>
          <w:sz w:val="28"/>
        </w:rPr>
      </w:pPr>
      <w:r w:rsidRPr="007F6AE8">
        <w:rPr>
          <w:b/>
          <w:bCs/>
          <w:sz w:val="28"/>
        </w:rPr>
        <w:t xml:space="preserve">Для проверки правильности использования лексических единиц </w:t>
      </w:r>
      <w:r w:rsidR="001D1456" w:rsidRPr="007F6AE8">
        <w:rPr>
          <w:b/>
          <w:bCs/>
          <w:sz w:val="28"/>
        </w:rPr>
        <w:t>и</w:t>
      </w:r>
      <w:r w:rsidR="001D1456">
        <w:rPr>
          <w:b/>
          <w:bCs/>
          <w:sz w:val="28"/>
        </w:rPr>
        <w:t> </w:t>
      </w:r>
      <w:r w:rsidRPr="007F6AE8">
        <w:rPr>
          <w:b/>
          <w:bCs/>
          <w:sz w:val="28"/>
        </w:rPr>
        <w:t>грамматических форм в разв</w:t>
      </w:r>
      <w:r w:rsidR="001D1456">
        <w:rPr>
          <w:b/>
          <w:bCs/>
          <w:sz w:val="28"/>
        </w:rPr>
        <w:t>ё</w:t>
      </w:r>
      <w:r w:rsidRPr="007F6AE8">
        <w:rPr>
          <w:b/>
          <w:bCs/>
          <w:sz w:val="28"/>
        </w:rPr>
        <w:t xml:space="preserve">рнутых ответах участников экзамена могут быть использованы только авторитетные словари </w:t>
      </w:r>
      <w:r w:rsidR="001D1456" w:rsidRPr="007F6AE8">
        <w:rPr>
          <w:b/>
          <w:bCs/>
          <w:sz w:val="28"/>
        </w:rPr>
        <w:t>и</w:t>
      </w:r>
      <w:r w:rsidR="001D1456">
        <w:rPr>
          <w:b/>
          <w:bCs/>
          <w:sz w:val="28"/>
        </w:rPr>
        <w:t> </w:t>
      </w:r>
      <w:r w:rsidRPr="007F6AE8">
        <w:rPr>
          <w:b/>
          <w:bCs/>
          <w:sz w:val="28"/>
        </w:rPr>
        <w:t>грамматические справочники, выпущенные признанными издательствами. Данные пользовательских словарей и ресурсов, форумов и блогов (</w:t>
      </w:r>
      <w:proofErr w:type="spellStart"/>
      <w:r w:rsidRPr="007F6AE8">
        <w:rPr>
          <w:b/>
          <w:bCs/>
          <w:sz w:val="28"/>
        </w:rPr>
        <w:t>Мультитран</w:t>
      </w:r>
      <w:proofErr w:type="spellEnd"/>
      <w:r w:rsidRPr="007F6AE8">
        <w:rPr>
          <w:b/>
          <w:bCs/>
          <w:sz w:val="28"/>
        </w:rPr>
        <w:t xml:space="preserve">, Википедия и т.д.) использоваться </w:t>
      </w:r>
      <w:r w:rsidR="001D1456" w:rsidRPr="007F6AE8">
        <w:rPr>
          <w:b/>
          <w:bCs/>
          <w:sz w:val="28"/>
        </w:rPr>
        <w:t>не</w:t>
      </w:r>
      <w:r w:rsidR="001D1456">
        <w:rPr>
          <w:b/>
          <w:bCs/>
          <w:sz w:val="28"/>
        </w:rPr>
        <w:t> </w:t>
      </w:r>
      <w:r w:rsidRPr="007F6AE8">
        <w:rPr>
          <w:b/>
          <w:bCs/>
          <w:sz w:val="28"/>
        </w:rPr>
        <w:t>могут</w:t>
      </w:r>
      <w:r w:rsidRPr="007F6AE8">
        <w:rPr>
          <w:sz w:val="28"/>
        </w:rPr>
        <w:t>.</w:t>
      </w:r>
    </w:p>
    <w:p w14:paraId="6606EC5A" w14:textId="77777777" w:rsidR="00D95692" w:rsidRDefault="00D95692" w:rsidP="00D95692">
      <w:pPr>
        <w:spacing w:before="120" w:line="256" w:lineRule="auto"/>
        <w:contextualSpacing/>
        <w:jc w:val="both"/>
      </w:pPr>
    </w:p>
    <w:p w14:paraId="32A61708" w14:textId="77777777" w:rsidR="00D95692" w:rsidRPr="007F6AE8" w:rsidRDefault="00D95692" w:rsidP="00970395">
      <w:pPr>
        <w:numPr>
          <w:ilvl w:val="0"/>
          <w:numId w:val="1"/>
        </w:numPr>
        <w:spacing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При оценивании выполнения задания 1</w:t>
      </w:r>
      <w:r w:rsidRPr="007F6AE8">
        <w:rPr>
          <w:sz w:val="28"/>
        </w:rPr>
        <w:t xml:space="preserve"> устной части ответ оценивается в</w:t>
      </w:r>
      <w:r w:rsidRPr="007F6AE8">
        <w:rPr>
          <w:b/>
          <w:sz w:val="28"/>
        </w:rPr>
        <w:t xml:space="preserve"> 0 баллов</w:t>
      </w:r>
      <w:r w:rsidRPr="007F6AE8">
        <w:rPr>
          <w:sz w:val="28"/>
        </w:rPr>
        <w:t xml:space="preserve">, если: </w:t>
      </w:r>
    </w:p>
    <w:p w14:paraId="28CE5BAF" w14:textId="7B2C7F05" w:rsidR="00D95692" w:rsidRPr="007F6AE8" w:rsidRDefault="00D95692" w:rsidP="001D1456">
      <w:pPr>
        <w:numPr>
          <w:ilvl w:val="0"/>
          <w:numId w:val="2"/>
        </w:numPr>
        <w:spacing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участник экзамена не сумел (не успел) прочитать весь текст </w:t>
      </w:r>
      <w:r w:rsidR="001D1456" w:rsidRPr="007F6AE8">
        <w:rPr>
          <w:sz w:val="28"/>
        </w:rPr>
        <w:t>в</w:t>
      </w:r>
      <w:r w:rsidR="001D1456">
        <w:rPr>
          <w:sz w:val="28"/>
        </w:rPr>
        <w:t> </w:t>
      </w:r>
      <w:r w:rsidRPr="007F6AE8">
        <w:rPr>
          <w:sz w:val="28"/>
        </w:rPr>
        <w:t>отвед</w:t>
      </w:r>
      <w:r w:rsidR="001D1456">
        <w:rPr>
          <w:sz w:val="28"/>
        </w:rPr>
        <w:t>ё</w:t>
      </w:r>
      <w:r w:rsidRPr="007F6AE8">
        <w:rPr>
          <w:sz w:val="28"/>
        </w:rPr>
        <w:t xml:space="preserve">нное за это время, за исключением случая, </w:t>
      </w:r>
      <w:r w:rsidR="001D1456">
        <w:rPr>
          <w:sz w:val="28"/>
        </w:rPr>
        <w:t>когда</w:t>
      </w:r>
      <w:r w:rsidR="001D1456" w:rsidRPr="007F6AE8">
        <w:rPr>
          <w:sz w:val="28"/>
        </w:rPr>
        <w:t xml:space="preserve"> </w:t>
      </w:r>
      <w:r w:rsidRPr="007F6AE8">
        <w:rPr>
          <w:sz w:val="28"/>
        </w:rPr>
        <w:t>экзаменуемый не успел дочитать одно-два слова</w:t>
      </w:r>
      <w:r w:rsidR="001D1456">
        <w:rPr>
          <w:sz w:val="28"/>
        </w:rPr>
        <w:t>;</w:t>
      </w:r>
      <w:r w:rsidRPr="007F6AE8">
        <w:rPr>
          <w:sz w:val="28"/>
        </w:rPr>
        <w:t xml:space="preserve"> в этом случае оценка будет зависеть от качества прочтения текста;</w:t>
      </w:r>
    </w:p>
    <w:p w14:paraId="0FA010E2" w14:textId="39D5F36D" w:rsidR="00D95692" w:rsidRPr="007F6AE8" w:rsidRDefault="00D95692" w:rsidP="001D1456">
      <w:pPr>
        <w:numPr>
          <w:ilvl w:val="0"/>
          <w:numId w:val="2"/>
        </w:numPr>
        <w:spacing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участник экзамена при чтении пропустил строку;</w:t>
      </w:r>
    </w:p>
    <w:p w14:paraId="0AB46C72" w14:textId="77777777" w:rsidR="00D95692" w:rsidRPr="007F6AE8" w:rsidRDefault="00D95692" w:rsidP="001D1456">
      <w:pPr>
        <w:numPr>
          <w:ilvl w:val="0"/>
          <w:numId w:val="2"/>
        </w:numPr>
        <w:spacing w:after="12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участник экзамена допустил более пяти фонетических ошибок или три и более фонетические ошибки, искажающие смысл.</w:t>
      </w:r>
    </w:p>
    <w:p w14:paraId="5975DC01" w14:textId="5C98FF9B" w:rsidR="00131FDF" w:rsidRDefault="00131FDF" w:rsidP="00970395">
      <w:pPr>
        <w:numPr>
          <w:ilvl w:val="0"/>
          <w:numId w:val="1"/>
        </w:numPr>
        <w:spacing w:line="25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Пропуск каждого отдельного слова при чтении считается за 1 </w:t>
      </w:r>
      <w:r w:rsidR="002E210D">
        <w:rPr>
          <w:sz w:val="28"/>
        </w:rPr>
        <w:t xml:space="preserve">грубую </w:t>
      </w:r>
      <w:r>
        <w:rPr>
          <w:sz w:val="28"/>
        </w:rPr>
        <w:t>ошибку.</w:t>
      </w:r>
    </w:p>
    <w:p w14:paraId="46B109AF" w14:textId="771771CE" w:rsidR="00D95692" w:rsidRPr="007F6AE8" w:rsidRDefault="00D95692" w:rsidP="00970395">
      <w:pPr>
        <w:numPr>
          <w:ilvl w:val="0"/>
          <w:numId w:val="1"/>
        </w:numPr>
        <w:spacing w:line="256" w:lineRule="auto"/>
        <w:ind w:left="426" w:hanging="426"/>
        <w:jc w:val="both"/>
        <w:rPr>
          <w:sz w:val="28"/>
        </w:rPr>
      </w:pPr>
      <w:r w:rsidRPr="007F6AE8">
        <w:rPr>
          <w:sz w:val="28"/>
        </w:rPr>
        <w:t xml:space="preserve">При чтении вслух экзаменуемый должен </w:t>
      </w:r>
      <w:r w:rsidRPr="007F6AE8">
        <w:rPr>
          <w:b/>
          <w:sz w:val="28"/>
        </w:rPr>
        <w:t>обязательно</w:t>
      </w:r>
      <w:r w:rsidRPr="007F6AE8">
        <w:rPr>
          <w:sz w:val="28"/>
        </w:rPr>
        <w:t xml:space="preserve"> продемонстрировать следующие навыки </w:t>
      </w:r>
      <w:r w:rsidRPr="007F6AE8">
        <w:rPr>
          <w:b/>
          <w:sz w:val="28"/>
        </w:rPr>
        <w:t xml:space="preserve">в области произнесения звуков и их сочетаний </w:t>
      </w:r>
      <w:r w:rsidRPr="007F6AE8">
        <w:rPr>
          <w:sz w:val="28"/>
        </w:rPr>
        <w:t>(их отсутствие ведет к снижению оценки):</w:t>
      </w:r>
    </w:p>
    <w:p w14:paraId="10CD683A" w14:textId="7BD8F1A4" w:rsidR="00D95692" w:rsidRPr="007F6AE8" w:rsidRDefault="00D95692" w:rsidP="00967212">
      <w:pPr>
        <w:numPr>
          <w:ilvl w:val="0"/>
          <w:numId w:val="3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 xml:space="preserve">владеть правилами чтения и исключениями из правил, позволяющими произносить слова </w:t>
      </w:r>
      <w:r w:rsidRPr="007F6AE8">
        <w:rPr>
          <w:b/>
          <w:sz w:val="28"/>
          <w:lang w:eastAsia="en-US"/>
        </w:rPr>
        <w:t>без грубых ошибок, искажающих смысл слова</w:t>
      </w:r>
      <w:r w:rsidRPr="007F6AE8">
        <w:rPr>
          <w:sz w:val="28"/>
          <w:lang w:eastAsia="en-US"/>
        </w:rPr>
        <w:t xml:space="preserve"> </w:t>
      </w:r>
      <w:r w:rsidR="00967212" w:rsidRPr="007F6AE8">
        <w:rPr>
          <w:sz w:val="28"/>
          <w:lang w:eastAsia="en-US"/>
        </w:rPr>
        <w:t>и</w:t>
      </w:r>
      <w:r w:rsidR="00967212">
        <w:rPr>
          <w:sz w:val="28"/>
          <w:lang w:eastAsia="en-US"/>
        </w:rPr>
        <w:t> </w:t>
      </w:r>
      <w:r w:rsidRPr="007F6AE8">
        <w:rPr>
          <w:sz w:val="28"/>
          <w:lang w:eastAsia="en-US"/>
        </w:rPr>
        <w:t>приводящих к сбою коммуникации;</w:t>
      </w:r>
    </w:p>
    <w:p w14:paraId="332430E5" w14:textId="70BEBEC4" w:rsidR="00D95692" w:rsidRPr="007F6AE8" w:rsidRDefault="00D95692" w:rsidP="00967212">
      <w:pPr>
        <w:numPr>
          <w:ilvl w:val="0"/>
          <w:numId w:val="3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 xml:space="preserve">дифференцировать и правильно произносить межзубные </w:t>
      </w:r>
      <w:r w:rsidRPr="00970395">
        <w:rPr>
          <w:bCs/>
          <w:color w:val="321F08"/>
          <w:sz w:val="28"/>
          <w:lang w:eastAsia="en-US"/>
        </w:rPr>
        <w:t>[ð]/[θ]</w:t>
      </w:r>
      <w:r w:rsidRPr="007F6AE8">
        <w:rPr>
          <w:b/>
          <w:bCs/>
          <w:color w:val="321F08"/>
          <w:sz w:val="28"/>
          <w:lang w:eastAsia="en-US"/>
        </w:rPr>
        <w:t xml:space="preserve"> </w:t>
      </w:r>
      <w:r w:rsidR="00967212" w:rsidRPr="007F6AE8">
        <w:rPr>
          <w:sz w:val="28"/>
          <w:lang w:eastAsia="en-US"/>
        </w:rPr>
        <w:t>и</w:t>
      </w:r>
      <w:r w:rsidR="00967212">
        <w:rPr>
          <w:sz w:val="28"/>
          <w:lang w:eastAsia="en-US"/>
        </w:rPr>
        <w:t> </w:t>
      </w:r>
      <w:r w:rsidRPr="007F6AE8">
        <w:rPr>
          <w:sz w:val="28"/>
          <w:lang w:eastAsia="en-US"/>
        </w:rPr>
        <w:t>фрикативные [</w:t>
      </w:r>
      <w:r w:rsidRPr="007F6AE8">
        <w:rPr>
          <w:sz w:val="28"/>
          <w:lang w:val="en-US" w:eastAsia="en-US"/>
        </w:rPr>
        <w:t>z</w:t>
      </w:r>
      <w:r w:rsidRPr="007F6AE8">
        <w:rPr>
          <w:sz w:val="28"/>
          <w:lang w:eastAsia="en-US"/>
        </w:rPr>
        <w:t>]/[</w:t>
      </w:r>
      <w:r w:rsidRPr="007F6AE8">
        <w:rPr>
          <w:sz w:val="28"/>
          <w:lang w:val="en-US" w:eastAsia="en-US"/>
        </w:rPr>
        <w:t>s</w:t>
      </w:r>
      <w:r w:rsidRPr="007F6AE8">
        <w:rPr>
          <w:sz w:val="28"/>
          <w:lang w:eastAsia="en-US"/>
        </w:rPr>
        <w:t xml:space="preserve">] </w:t>
      </w:r>
      <w:r w:rsidR="00967212" w:rsidRPr="007F6AE8">
        <w:rPr>
          <w:sz w:val="28"/>
          <w:lang w:eastAsia="en-US"/>
        </w:rPr>
        <w:t>согласные</w:t>
      </w:r>
      <w:r w:rsidR="00967212">
        <w:rPr>
          <w:sz w:val="28"/>
          <w:lang w:eastAsia="en-US"/>
        </w:rPr>
        <w:t xml:space="preserve">, </w:t>
      </w:r>
      <w:r w:rsidRPr="007F6AE8">
        <w:rPr>
          <w:sz w:val="28"/>
          <w:lang w:eastAsia="en-US"/>
        </w:rPr>
        <w:t>без замещения их межзубными фрикативными (</w:t>
      </w:r>
      <w:r w:rsidRPr="007F6AE8">
        <w:rPr>
          <w:sz w:val="28"/>
          <w:lang w:val="en-US" w:eastAsia="en-US"/>
        </w:rPr>
        <w:t>think</w:t>
      </w:r>
      <w:r w:rsidRPr="007F6AE8">
        <w:rPr>
          <w:sz w:val="28"/>
          <w:lang w:eastAsia="en-US"/>
        </w:rPr>
        <w:t xml:space="preserve"> – </w:t>
      </w:r>
      <w:r w:rsidRPr="007F6AE8">
        <w:rPr>
          <w:sz w:val="28"/>
          <w:lang w:val="en-US" w:eastAsia="en-US"/>
        </w:rPr>
        <w:t>sink</w:t>
      </w:r>
      <w:r w:rsidRPr="007F6AE8">
        <w:rPr>
          <w:sz w:val="28"/>
          <w:lang w:eastAsia="en-US"/>
        </w:rPr>
        <w:t xml:space="preserve">); </w:t>
      </w:r>
    </w:p>
    <w:p w14:paraId="0E748109" w14:textId="77777777" w:rsidR="00D95692" w:rsidRPr="007F6AE8" w:rsidRDefault="00D95692" w:rsidP="00967212">
      <w:pPr>
        <w:numPr>
          <w:ilvl w:val="0"/>
          <w:numId w:val="3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>дифференцировать и правильно произносить губно-губной [</w:t>
      </w:r>
      <w:r w:rsidRPr="007F6AE8">
        <w:rPr>
          <w:sz w:val="28"/>
          <w:lang w:val="en-US" w:eastAsia="en-US"/>
        </w:rPr>
        <w:t>w</w:t>
      </w:r>
      <w:r w:rsidRPr="007F6AE8">
        <w:rPr>
          <w:sz w:val="28"/>
          <w:lang w:eastAsia="en-US"/>
        </w:rPr>
        <w:t>] и губно-зубной [</w:t>
      </w:r>
      <w:r w:rsidRPr="007F6AE8">
        <w:rPr>
          <w:sz w:val="28"/>
          <w:lang w:val="en-US" w:eastAsia="en-US"/>
        </w:rPr>
        <w:t>v</w:t>
      </w:r>
      <w:r w:rsidRPr="007F6AE8">
        <w:rPr>
          <w:sz w:val="28"/>
          <w:lang w:eastAsia="en-US"/>
        </w:rPr>
        <w:t xml:space="preserve">] согласные; </w:t>
      </w:r>
    </w:p>
    <w:p w14:paraId="2686E075" w14:textId="77777777" w:rsidR="00D95692" w:rsidRPr="007F6AE8" w:rsidRDefault="00D95692" w:rsidP="00967212">
      <w:pPr>
        <w:numPr>
          <w:ilvl w:val="0"/>
          <w:numId w:val="3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 xml:space="preserve">дифференцировать и правильно произносить гласные [ɔː] и [ɜː] (как, например, в словах </w:t>
      </w:r>
      <w:r w:rsidRPr="007F6AE8">
        <w:rPr>
          <w:sz w:val="28"/>
          <w:lang w:val="en-US" w:eastAsia="en-US"/>
        </w:rPr>
        <w:t>walk</w:t>
      </w:r>
      <w:r w:rsidRPr="007F6AE8">
        <w:rPr>
          <w:sz w:val="28"/>
          <w:lang w:eastAsia="en-US"/>
        </w:rPr>
        <w:t xml:space="preserve"> – </w:t>
      </w:r>
      <w:r w:rsidRPr="007F6AE8">
        <w:rPr>
          <w:sz w:val="28"/>
          <w:lang w:val="en-US" w:eastAsia="en-US"/>
        </w:rPr>
        <w:t>work</w:t>
      </w:r>
      <w:r w:rsidRPr="007F6AE8">
        <w:rPr>
          <w:sz w:val="28"/>
          <w:lang w:eastAsia="en-US"/>
        </w:rPr>
        <w:t xml:space="preserve">, </w:t>
      </w:r>
      <w:r w:rsidRPr="007F6AE8">
        <w:rPr>
          <w:sz w:val="28"/>
          <w:lang w:val="en-US" w:eastAsia="en-US"/>
        </w:rPr>
        <w:t>form</w:t>
      </w:r>
      <w:r w:rsidRPr="007F6AE8">
        <w:rPr>
          <w:sz w:val="28"/>
          <w:lang w:eastAsia="en-US"/>
        </w:rPr>
        <w:t xml:space="preserve"> – </w:t>
      </w:r>
      <w:r w:rsidRPr="007F6AE8">
        <w:rPr>
          <w:sz w:val="28"/>
          <w:lang w:val="en-US" w:eastAsia="en-US"/>
        </w:rPr>
        <w:t>firm</w:t>
      </w:r>
      <w:r w:rsidRPr="007F6AE8">
        <w:rPr>
          <w:sz w:val="28"/>
          <w:lang w:eastAsia="en-US"/>
        </w:rPr>
        <w:t>);</w:t>
      </w:r>
    </w:p>
    <w:p w14:paraId="1F5DA619" w14:textId="5D05FF91" w:rsidR="00D95692" w:rsidRPr="007F6AE8" w:rsidRDefault="00D95692" w:rsidP="00970395">
      <w:pPr>
        <w:numPr>
          <w:ilvl w:val="0"/>
          <w:numId w:val="3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lastRenderedPageBreak/>
        <w:t xml:space="preserve">владеть «связующим </w:t>
      </w:r>
      <w:r w:rsidRPr="007F6AE8">
        <w:rPr>
          <w:sz w:val="28"/>
          <w:lang w:val="en-US" w:eastAsia="en-US"/>
        </w:rPr>
        <w:t>r</w:t>
      </w:r>
      <w:r w:rsidRPr="007F6AE8">
        <w:rPr>
          <w:sz w:val="28"/>
          <w:lang w:eastAsia="en-US"/>
        </w:rPr>
        <w:t>» (</w:t>
      </w:r>
      <w:r w:rsidRPr="007F6AE8">
        <w:rPr>
          <w:sz w:val="28"/>
          <w:lang w:val="en-US" w:eastAsia="en-US"/>
        </w:rPr>
        <w:t>linking</w:t>
      </w:r>
      <w:r w:rsidRPr="007F6AE8">
        <w:rPr>
          <w:sz w:val="28"/>
          <w:lang w:eastAsia="en-US"/>
        </w:rPr>
        <w:t xml:space="preserve"> </w:t>
      </w:r>
      <w:r w:rsidRPr="007F6AE8">
        <w:rPr>
          <w:sz w:val="28"/>
          <w:lang w:val="en-US" w:eastAsia="en-US"/>
        </w:rPr>
        <w:t>r</w:t>
      </w:r>
      <w:r w:rsidRPr="007F6AE8">
        <w:rPr>
          <w:sz w:val="28"/>
          <w:lang w:eastAsia="en-US"/>
        </w:rPr>
        <w:t>), т.е. озвучивать конечную r/</w:t>
      </w:r>
      <w:proofErr w:type="spellStart"/>
      <w:r w:rsidRPr="007F6AE8">
        <w:rPr>
          <w:sz w:val="28"/>
          <w:lang w:eastAsia="en-US"/>
        </w:rPr>
        <w:t>re</w:t>
      </w:r>
      <w:proofErr w:type="spellEnd"/>
      <w:r w:rsidRPr="007F6AE8">
        <w:rPr>
          <w:sz w:val="28"/>
          <w:lang w:eastAsia="en-US"/>
        </w:rPr>
        <w:t xml:space="preserve"> </w:t>
      </w:r>
      <w:r w:rsidR="00967212" w:rsidRPr="007F6AE8">
        <w:rPr>
          <w:sz w:val="28"/>
          <w:lang w:eastAsia="en-US"/>
        </w:rPr>
        <w:t>в</w:t>
      </w:r>
      <w:r w:rsidR="00967212">
        <w:rPr>
          <w:sz w:val="28"/>
          <w:lang w:eastAsia="en-US"/>
        </w:rPr>
        <w:t> </w:t>
      </w:r>
      <w:r w:rsidRPr="007F6AE8">
        <w:rPr>
          <w:sz w:val="28"/>
          <w:lang w:eastAsia="en-US"/>
        </w:rPr>
        <w:t xml:space="preserve">позиции перед гласной, если с гласной начинается следующее слово (например, </w:t>
      </w:r>
      <w:r w:rsidRPr="00970395">
        <w:rPr>
          <w:i/>
          <w:sz w:val="28"/>
          <w:lang w:eastAsia="en-US"/>
        </w:rPr>
        <w:t>w</w:t>
      </w:r>
      <w:r w:rsidRPr="00970395">
        <w:rPr>
          <w:i/>
          <w:sz w:val="28"/>
          <w:lang w:val="en-US" w:eastAsia="en-US"/>
        </w:rPr>
        <w:t>here</w:t>
      </w:r>
      <w:r w:rsidRPr="00970395">
        <w:rPr>
          <w:i/>
          <w:sz w:val="28"/>
          <w:lang w:eastAsia="en-US"/>
        </w:rPr>
        <w:t xml:space="preserve"> </w:t>
      </w:r>
      <w:r w:rsidRPr="00970395">
        <w:rPr>
          <w:i/>
          <w:sz w:val="28"/>
          <w:lang w:val="en-US" w:eastAsia="en-US"/>
        </w:rPr>
        <w:t>is</w:t>
      </w:r>
      <w:r w:rsidRPr="007F6AE8">
        <w:rPr>
          <w:sz w:val="28"/>
          <w:lang w:eastAsia="en-US"/>
        </w:rPr>
        <w:t xml:space="preserve">, </w:t>
      </w:r>
      <w:r w:rsidRPr="00970395">
        <w:rPr>
          <w:i/>
          <w:sz w:val="28"/>
          <w:lang w:val="en-US" w:eastAsia="en-US"/>
        </w:rPr>
        <w:t>there</w:t>
      </w:r>
      <w:r w:rsidRPr="00970395">
        <w:rPr>
          <w:i/>
          <w:sz w:val="28"/>
          <w:lang w:eastAsia="en-US"/>
        </w:rPr>
        <w:t xml:space="preserve"> </w:t>
      </w:r>
      <w:r w:rsidRPr="00970395">
        <w:rPr>
          <w:i/>
          <w:sz w:val="28"/>
          <w:lang w:val="en-US" w:eastAsia="en-US"/>
        </w:rPr>
        <w:t>are</w:t>
      </w:r>
      <w:r w:rsidRPr="007F6AE8">
        <w:rPr>
          <w:sz w:val="28"/>
          <w:lang w:eastAsia="en-US"/>
        </w:rPr>
        <w:t>).</w:t>
      </w:r>
    </w:p>
    <w:p w14:paraId="66B9CC65" w14:textId="77777777" w:rsidR="00D95692" w:rsidRPr="007F6AE8" w:rsidRDefault="00D95692" w:rsidP="00970395">
      <w:pPr>
        <w:numPr>
          <w:ilvl w:val="0"/>
          <w:numId w:val="1"/>
        </w:numPr>
        <w:spacing w:before="120" w:line="256" w:lineRule="auto"/>
        <w:ind w:left="425" w:hanging="425"/>
        <w:jc w:val="both"/>
        <w:rPr>
          <w:sz w:val="28"/>
        </w:rPr>
      </w:pPr>
      <w:r w:rsidRPr="007F6AE8">
        <w:rPr>
          <w:sz w:val="28"/>
        </w:rPr>
        <w:t xml:space="preserve">При чтении вслух экзаменуемый должен </w:t>
      </w:r>
      <w:r w:rsidRPr="007F6AE8">
        <w:rPr>
          <w:b/>
          <w:sz w:val="28"/>
        </w:rPr>
        <w:t>обязательно</w:t>
      </w:r>
      <w:r w:rsidRPr="007F6AE8">
        <w:rPr>
          <w:sz w:val="28"/>
        </w:rPr>
        <w:t xml:space="preserve"> продемонстрировать следующие навыки </w:t>
      </w:r>
      <w:r w:rsidRPr="007F6AE8">
        <w:rPr>
          <w:b/>
          <w:sz w:val="28"/>
        </w:rPr>
        <w:t>в области интонации</w:t>
      </w:r>
      <w:r w:rsidRPr="007F6AE8">
        <w:rPr>
          <w:sz w:val="28"/>
        </w:rPr>
        <w:t xml:space="preserve"> (их отсутствие ведет к снижению оценки):</w:t>
      </w:r>
    </w:p>
    <w:p w14:paraId="00E32B31" w14:textId="50083B7B" w:rsidR="00D95692" w:rsidRPr="007F6AE8" w:rsidRDefault="00967212" w:rsidP="00967212">
      <w:pPr>
        <w:numPr>
          <w:ilvl w:val="0"/>
          <w:numId w:val="4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>расстановк</w:t>
      </w:r>
      <w:r>
        <w:rPr>
          <w:sz w:val="28"/>
          <w:lang w:eastAsia="en-US"/>
        </w:rPr>
        <w:t>у</w:t>
      </w:r>
      <w:r w:rsidRPr="007F6AE8">
        <w:rPr>
          <w:sz w:val="28"/>
          <w:lang w:eastAsia="en-US"/>
        </w:rPr>
        <w:t xml:space="preserve"> </w:t>
      </w:r>
      <w:r w:rsidR="00D95692" w:rsidRPr="007F6AE8">
        <w:rPr>
          <w:sz w:val="28"/>
          <w:lang w:eastAsia="en-US"/>
        </w:rPr>
        <w:t xml:space="preserve">пауз – </w:t>
      </w:r>
      <w:r w:rsidR="00D95692" w:rsidRPr="007F6AE8">
        <w:rPr>
          <w:bCs/>
          <w:sz w:val="28"/>
          <w:lang w:eastAsia="en-US"/>
        </w:rPr>
        <w:t>правильное</w:t>
      </w:r>
      <w:r w:rsidR="00D95692" w:rsidRPr="007F6AE8">
        <w:rPr>
          <w:sz w:val="28"/>
          <w:lang w:eastAsia="en-US"/>
        </w:rPr>
        <w:t xml:space="preserve"> деление текста на смысловые группы (отрезки) с помощью пауз, варьирующихся по длине (более короткие внутри предложения, более длинные в конце предложения); </w:t>
      </w:r>
    </w:p>
    <w:p w14:paraId="25FCAAE1" w14:textId="66DEAB4F" w:rsidR="00D95692" w:rsidRPr="007F6AE8" w:rsidRDefault="00967212" w:rsidP="00967212">
      <w:pPr>
        <w:numPr>
          <w:ilvl w:val="0"/>
          <w:numId w:val="4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>расстановк</w:t>
      </w:r>
      <w:r>
        <w:rPr>
          <w:sz w:val="28"/>
          <w:lang w:eastAsia="en-US"/>
        </w:rPr>
        <w:t>у</w:t>
      </w:r>
      <w:r w:rsidRPr="007F6AE8">
        <w:rPr>
          <w:sz w:val="28"/>
          <w:lang w:eastAsia="en-US"/>
        </w:rPr>
        <w:t xml:space="preserve"> </w:t>
      </w:r>
      <w:r w:rsidR="00D95692" w:rsidRPr="007F6AE8">
        <w:rPr>
          <w:sz w:val="28"/>
          <w:lang w:eastAsia="en-US"/>
        </w:rPr>
        <w:t xml:space="preserve">фразового ударения </w:t>
      </w:r>
      <w:r w:rsidR="00D95692" w:rsidRPr="007F6AE8">
        <w:rPr>
          <w:bCs/>
          <w:sz w:val="28"/>
          <w:lang w:eastAsia="en-US"/>
        </w:rPr>
        <w:t xml:space="preserve">– </w:t>
      </w:r>
      <w:r w:rsidR="00D95692" w:rsidRPr="007F6AE8">
        <w:rPr>
          <w:sz w:val="28"/>
          <w:lang w:eastAsia="en-US"/>
        </w:rPr>
        <w:t xml:space="preserve">чередование ударных и неударных слов в зависимости от характера слов (служебные </w:t>
      </w:r>
      <w:r w:rsidR="00D95692" w:rsidRPr="007F6AE8">
        <w:rPr>
          <w:sz w:val="28"/>
          <w:lang w:val="en-US" w:eastAsia="en-US"/>
        </w:rPr>
        <w:t>vs</w:t>
      </w:r>
      <w:r w:rsidR="00D95692" w:rsidRPr="007F6AE8">
        <w:rPr>
          <w:sz w:val="28"/>
          <w:lang w:eastAsia="en-US"/>
        </w:rPr>
        <w:t xml:space="preserve"> знаменательные части речи);</w:t>
      </w:r>
    </w:p>
    <w:p w14:paraId="6934366E" w14:textId="77777777" w:rsidR="00D95692" w:rsidRPr="007F6AE8" w:rsidRDefault="00D95692" w:rsidP="00967212">
      <w:pPr>
        <w:numPr>
          <w:ilvl w:val="0"/>
          <w:numId w:val="4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 xml:space="preserve">владение нисходящим тоном для законченной смысловой группы; </w:t>
      </w:r>
    </w:p>
    <w:p w14:paraId="13190440" w14:textId="77BB09A8" w:rsidR="00D95692" w:rsidRPr="007F6AE8" w:rsidRDefault="00D95692" w:rsidP="00967212">
      <w:pPr>
        <w:numPr>
          <w:ilvl w:val="0"/>
          <w:numId w:val="4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 xml:space="preserve">владение восходящим тоном для оформления незаконченной группы, </w:t>
      </w:r>
      <w:r w:rsidR="00967212" w:rsidRPr="007F6AE8">
        <w:rPr>
          <w:sz w:val="28"/>
          <w:lang w:eastAsia="en-US"/>
        </w:rPr>
        <w:t>в</w:t>
      </w:r>
      <w:r w:rsidR="00967212">
        <w:rPr>
          <w:sz w:val="28"/>
          <w:lang w:eastAsia="en-US"/>
        </w:rPr>
        <w:t> </w:t>
      </w:r>
      <w:r w:rsidRPr="007F6AE8">
        <w:rPr>
          <w:sz w:val="28"/>
          <w:lang w:eastAsia="en-US"/>
        </w:rPr>
        <w:t>том числе в случае перечисления;</w:t>
      </w:r>
    </w:p>
    <w:p w14:paraId="41C4C4CC" w14:textId="77777777" w:rsidR="00D95692" w:rsidRPr="007F6AE8" w:rsidRDefault="00D95692" w:rsidP="00967212">
      <w:pPr>
        <w:numPr>
          <w:ilvl w:val="0"/>
          <w:numId w:val="4"/>
        </w:numPr>
        <w:spacing w:line="256" w:lineRule="auto"/>
        <w:ind w:left="709" w:hanging="283"/>
        <w:contextualSpacing/>
        <w:jc w:val="both"/>
        <w:rPr>
          <w:sz w:val="28"/>
          <w:lang w:eastAsia="en-US"/>
        </w:rPr>
      </w:pPr>
      <w:r w:rsidRPr="007F6AE8">
        <w:rPr>
          <w:sz w:val="28"/>
          <w:lang w:eastAsia="en-US"/>
        </w:rPr>
        <w:t>правильное интонационное оформление разных коммуникативных типов высказывания.</w:t>
      </w:r>
    </w:p>
    <w:p w14:paraId="34BE8CC5" w14:textId="77777777" w:rsidR="00D95692" w:rsidRPr="007F6AE8" w:rsidRDefault="00D95692" w:rsidP="00970395">
      <w:pPr>
        <w:numPr>
          <w:ilvl w:val="0"/>
          <w:numId w:val="1"/>
        </w:numPr>
        <w:spacing w:before="120" w:after="160"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При оценивании выполнения задания 2</w:t>
      </w:r>
      <w:r w:rsidRPr="007F6AE8">
        <w:rPr>
          <w:sz w:val="28"/>
        </w:rPr>
        <w:t xml:space="preserve"> устной части следует помнить: </w:t>
      </w:r>
    </w:p>
    <w:p w14:paraId="0D2B200F" w14:textId="6F582E07" w:rsidR="00D95692" w:rsidRPr="007F6AE8" w:rsidRDefault="00D95692" w:rsidP="00967212">
      <w:pPr>
        <w:numPr>
          <w:ilvl w:val="0"/>
          <w:numId w:val="5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если экзаменуемый вместо вопросов по указанным в задании пунктам продуцирует монологическое высказывание, то ответ оценивается </w:t>
      </w:r>
      <w:r w:rsidR="00967212" w:rsidRPr="007F6AE8">
        <w:rPr>
          <w:sz w:val="28"/>
        </w:rPr>
        <w:t>в</w:t>
      </w:r>
      <w:r w:rsidR="00967212">
        <w:rPr>
          <w:sz w:val="28"/>
        </w:rPr>
        <w:t> </w:t>
      </w:r>
      <w:r w:rsidR="00967212" w:rsidRPr="007F6AE8">
        <w:rPr>
          <w:b/>
          <w:sz w:val="28"/>
        </w:rPr>
        <w:t>0</w:t>
      </w:r>
      <w:r w:rsidR="00967212">
        <w:rPr>
          <w:b/>
          <w:sz w:val="28"/>
        </w:rPr>
        <w:t> </w:t>
      </w:r>
      <w:r w:rsidRPr="007F6AE8">
        <w:rPr>
          <w:b/>
          <w:sz w:val="28"/>
        </w:rPr>
        <w:t>баллов</w:t>
      </w:r>
      <w:r w:rsidRPr="007F6AE8">
        <w:rPr>
          <w:sz w:val="28"/>
        </w:rPr>
        <w:t xml:space="preserve">; </w:t>
      </w:r>
    </w:p>
    <w:p w14:paraId="4A79A5A8" w14:textId="3F15B1C1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если </w:t>
      </w:r>
      <w:r w:rsidRPr="007F6AE8">
        <w:rPr>
          <w:b/>
          <w:sz w:val="28"/>
        </w:rPr>
        <w:t>вопрос не задан</w:t>
      </w:r>
      <w:r w:rsidRPr="007F6AE8">
        <w:rPr>
          <w:sz w:val="28"/>
        </w:rPr>
        <w:t xml:space="preserve"> или </w:t>
      </w:r>
      <w:r w:rsidRPr="007F6AE8">
        <w:rPr>
          <w:b/>
          <w:sz w:val="28"/>
        </w:rPr>
        <w:t xml:space="preserve">заданный вопрос по содержанию </w:t>
      </w:r>
      <w:r w:rsidR="00967212" w:rsidRPr="007F6AE8">
        <w:rPr>
          <w:b/>
          <w:sz w:val="28"/>
        </w:rPr>
        <w:t>не</w:t>
      </w:r>
      <w:r w:rsidR="00967212">
        <w:rPr>
          <w:b/>
          <w:sz w:val="28"/>
        </w:rPr>
        <w:t> </w:t>
      </w:r>
      <w:r w:rsidRPr="007F6AE8">
        <w:rPr>
          <w:b/>
          <w:sz w:val="28"/>
        </w:rPr>
        <w:t>отвечает</w:t>
      </w:r>
      <w:r w:rsidRPr="007F6AE8">
        <w:rPr>
          <w:sz w:val="28"/>
        </w:rPr>
        <w:t xml:space="preserve"> </w:t>
      </w:r>
      <w:r w:rsidRPr="007F6AE8">
        <w:rPr>
          <w:b/>
          <w:sz w:val="28"/>
        </w:rPr>
        <w:t>поставленной задаче</w:t>
      </w:r>
      <w:r w:rsidRPr="007F6AE8">
        <w:rPr>
          <w:sz w:val="28"/>
        </w:rPr>
        <w:t xml:space="preserve"> и/или не имеет правильной грамматической формы </w:t>
      </w:r>
      <w:r w:rsidRPr="007F6AE8">
        <w:rPr>
          <w:b/>
          <w:sz w:val="28"/>
        </w:rPr>
        <w:t>прямого вопроса</w:t>
      </w:r>
      <w:r w:rsidRPr="007F6AE8">
        <w:rPr>
          <w:sz w:val="28"/>
        </w:rPr>
        <w:t xml:space="preserve">, то ответ оценивается </w:t>
      </w:r>
      <w:r w:rsidR="00967212" w:rsidRPr="007F6AE8">
        <w:rPr>
          <w:sz w:val="28"/>
        </w:rPr>
        <w:t>в</w:t>
      </w:r>
      <w:r w:rsidR="00967212">
        <w:rPr>
          <w:sz w:val="28"/>
        </w:rPr>
        <w:t> </w:t>
      </w:r>
      <w:r w:rsidR="00967212" w:rsidRPr="007F6AE8">
        <w:rPr>
          <w:b/>
          <w:sz w:val="28"/>
        </w:rPr>
        <w:t>0</w:t>
      </w:r>
      <w:r w:rsidR="00967212">
        <w:rPr>
          <w:b/>
          <w:sz w:val="28"/>
        </w:rPr>
        <w:t> </w:t>
      </w:r>
      <w:r w:rsidRPr="007F6AE8">
        <w:rPr>
          <w:b/>
          <w:sz w:val="28"/>
        </w:rPr>
        <w:t>баллов</w:t>
      </w:r>
      <w:r w:rsidRPr="007F6AE8">
        <w:rPr>
          <w:sz w:val="28"/>
        </w:rPr>
        <w:t xml:space="preserve">; </w:t>
      </w:r>
    </w:p>
    <w:p w14:paraId="37D4FF70" w14:textId="3E510C36" w:rsidR="00D95692" w:rsidRPr="007F6AE8" w:rsidRDefault="0096721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сокращ</w:t>
      </w:r>
      <w:r>
        <w:rPr>
          <w:sz w:val="28"/>
        </w:rPr>
        <w:t>ё</w:t>
      </w:r>
      <w:r w:rsidRPr="007F6AE8">
        <w:rPr>
          <w:sz w:val="28"/>
        </w:rPr>
        <w:t xml:space="preserve">нные </w:t>
      </w:r>
      <w:r w:rsidR="00D95692" w:rsidRPr="007F6AE8">
        <w:rPr>
          <w:sz w:val="28"/>
        </w:rPr>
        <w:t xml:space="preserve">вопросы типа </w:t>
      </w:r>
      <w:r w:rsidR="00D95692" w:rsidRPr="007F6AE8">
        <w:rPr>
          <w:i/>
          <w:sz w:val="28"/>
        </w:rPr>
        <w:t>“</w:t>
      </w:r>
      <w:r w:rsidR="00D95692" w:rsidRPr="007F6AE8">
        <w:rPr>
          <w:i/>
          <w:sz w:val="28"/>
          <w:lang w:val="en-US"/>
        </w:rPr>
        <w:t>Could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you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tell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me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about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the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price</w:t>
      </w:r>
      <w:r w:rsidR="00D95692" w:rsidRPr="007F6AE8">
        <w:rPr>
          <w:i/>
          <w:sz w:val="28"/>
        </w:rPr>
        <w:t>?”</w:t>
      </w:r>
      <w:r w:rsidR="00D95692" w:rsidRPr="007F6AE8">
        <w:rPr>
          <w:sz w:val="28"/>
        </w:rPr>
        <w:t xml:space="preserve"> и </w:t>
      </w:r>
      <w:r w:rsidR="00D95692" w:rsidRPr="007F6AE8">
        <w:rPr>
          <w:i/>
          <w:sz w:val="28"/>
        </w:rPr>
        <w:t>“</w:t>
      </w:r>
      <w:r w:rsidR="00D95692" w:rsidRPr="007F6AE8">
        <w:rPr>
          <w:i/>
          <w:sz w:val="28"/>
          <w:lang w:val="en-US"/>
        </w:rPr>
        <w:t>What</w:t>
      </w:r>
      <w:r w:rsidR="00D95692" w:rsidRPr="007F6AE8">
        <w:rPr>
          <w:i/>
          <w:sz w:val="28"/>
        </w:rPr>
        <w:t xml:space="preserve"> </w:t>
      </w:r>
      <w:r w:rsidR="00D95692" w:rsidRPr="007F6AE8">
        <w:rPr>
          <w:i/>
          <w:sz w:val="28"/>
          <w:lang w:val="en-US"/>
        </w:rPr>
        <w:t>about</w:t>
      </w:r>
      <w:r w:rsidR="00D95692" w:rsidRPr="007F6AE8">
        <w:rPr>
          <w:i/>
          <w:sz w:val="28"/>
        </w:rPr>
        <w:t xml:space="preserve">…” </w:t>
      </w:r>
      <w:r w:rsidR="00D95692" w:rsidRPr="007F6AE8">
        <w:rPr>
          <w:sz w:val="28"/>
        </w:rPr>
        <w:t>не принимаются и оцениваются в 0 баллов;</w:t>
      </w:r>
    </w:p>
    <w:p w14:paraId="01584AA0" w14:textId="4AD9081E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вопрос, начинающийся с вежливого оборота </w:t>
      </w:r>
      <w:r w:rsidRPr="007F6AE8">
        <w:rPr>
          <w:i/>
          <w:sz w:val="28"/>
        </w:rPr>
        <w:t>“</w:t>
      </w:r>
      <w:proofErr w:type="spellStart"/>
      <w:r w:rsidRPr="007F6AE8">
        <w:rPr>
          <w:i/>
          <w:sz w:val="28"/>
        </w:rPr>
        <w:t>Could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you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tell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me</w:t>
      </w:r>
      <w:proofErr w:type="spellEnd"/>
      <w:r w:rsidRPr="007F6AE8">
        <w:rPr>
          <w:i/>
          <w:sz w:val="28"/>
        </w:rPr>
        <w:t>…?</w:t>
      </w:r>
      <w:r w:rsidRPr="007F6AE8">
        <w:rPr>
          <w:sz w:val="28"/>
        </w:rPr>
        <w:t xml:space="preserve">”, принимается, только если за ним следует полный косвенный вопрос </w:t>
      </w:r>
      <w:r w:rsidR="00967212" w:rsidRPr="007F6AE8">
        <w:rPr>
          <w:sz w:val="28"/>
        </w:rPr>
        <w:t>с</w:t>
      </w:r>
      <w:r w:rsidR="00967212">
        <w:rPr>
          <w:sz w:val="28"/>
        </w:rPr>
        <w:t> </w:t>
      </w:r>
      <w:r w:rsidRPr="007F6AE8">
        <w:rPr>
          <w:sz w:val="28"/>
        </w:rPr>
        <w:t xml:space="preserve">соответствующим порядком слов, т.е. </w:t>
      </w:r>
      <w:r w:rsidRPr="007F6AE8">
        <w:rPr>
          <w:i/>
          <w:sz w:val="28"/>
        </w:rPr>
        <w:t>“</w:t>
      </w:r>
      <w:proofErr w:type="spellStart"/>
      <w:r w:rsidRPr="007F6AE8">
        <w:rPr>
          <w:i/>
          <w:sz w:val="28"/>
        </w:rPr>
        <w:t>Could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you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tell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me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where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the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hotel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is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situated</w:t>
      </w:r>
      <w:proofErr w:type="spellEnd"/>
      <w:r w:rsidRPr="007F6AE8">
        <w:rPr>
          <w:i/>
          <w:sz w:val="28"/>
        </w:rPr>
        <w:t>?”</w:t>
      </w:r>
      <w:r w:rsidRPr="007F6AE8">
        <w:rPr>
          <w:sz w:val="28"/>
        </w:rPr>
        <w:t xml:space="preserve">. Владение грамматической нормой экзаменуемый демонстрирует, используя в продолжение прямого вопроса придаточное (косвенный вопрос). Если в придаточном предложении используется вопросительный порядок слов: </w:t>
      </w:r>
      <w:r w:rsidRPr="007F6AE8">
        <w:rPr>
          <w:i/>
          <w:sz w:val="28"/>
        </w:rPr>
        <w:t>“</w:t>
      </w:r>
      <w:proofErr w:type="spellStart"/>
      <w:r w:rsidRPr="007F6AE8">
        <w:rPr>
          <w:i/>
          <w:sz w:val="28"/>
        </w:rPr>
        <w:t>Could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you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tell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me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where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is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the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hotel</w:t>
      </w:r>
      <w:proofErr w:type="spellEnd"/>
      <w:r w:rsidRPr="007F6AE8">
        <w:rPr>
          <w:i/>
          <w:sz w:val="28"/>
        </w:rPr>
        <w:t xml:space="preserve"> </w:t>
      </w:r>
      <w:proofErr w:type="spellStart"/>
      <w:r w:rsidRPr="007F6AE8">
        <w:rPr>
          <w:i/>
          <w:sz w:val="28"/>
        </w:rPr>
        <w:t>situated</w:t>
      </w:r>
      <w:proofErr w:type="spellEnd"/>
      <w:r w:rsidRPr="007F6AE8">
        <w:rPr>
          <w:i/>
          <w:sz w:val="28"/>
        </w:rPr>
        <w:t>?”</w:t>
      </w:r>
      <w:r w:rsidRPr="00967212">
        <w:rPr>
          <w:sz w:val="28"/>
        </w:rPr>
        <w:t xml:space="preserve"> </w:t>
      </w:r>
      <w:r w:rsidR="00967212">
        <w:rPr>
          <w:sz w:val="28"/>
        </w:rPr>
        <w:t xml:space="preserve">– </w:t>
      </w:r>
      <w:r w:rsidRPr="007F6AE8">
        <w:rPr>
          <w:sz w:val="28"/>
        </w:rPr>
        <w:t xml:space="preserve">это грамматическая ошибка, вопрос </w:t>
      </w:r>
      <w:r w:rsidR="00967212" w:rsidRPr="007F6AE8">
        <w:rPr>
          <w:sz w:val="28"/>
        </w:rPr>
        <w:t>не</w:t>
      </w:r>
      <w:r w:rsidR="00967212">
        <w:rPr>
          <w:sz w:val="28"/>
        </w:rPr>
        <w:t> </w:t>
      </w:r>
      <w:r w:rsidRPr="007F6AE8">
        <w:rPr>
          <w:sz w:val="28"/>
        </w:rPr>
        <w:t>принимается и оценивается в 0 баллов;</w:t>
      </w:r>
    </w:p>
    <w:p w14:paraId="333394EC" w14:textId="3A38909D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если первый вопрос не содержит названия </w:t>
      </w:r>
      <w:r w:rsidR="007F6AE8">
        <w:rPr>
          <w:sz w:val="28"/>
        </w:rPr>
        <w:t>о</w:t>
      </w:r>
      <w:r w:rsidRPr="007F6AE8">
        <w:rPr>
          <w:sz w:val="28"/>
        </w:rPr>
        <w:t>рганизации/места/</w:t>
      </w:r>
      <w:r w:rsidR="00967212">
        <w:rPr>
          <w:sz w:val="28"/>
        </w:rPr>
        <w:t xml:space="preserve"> </w:t>
      </w:r>
      <w:r w:rsidRPr="007F6AE8">
        <w:rPr>
          <w:sz w:val="28"/>
        </w:rPr>
        <w:t xml:space="preserve">предмета, о которой/котором запрашивается информация (например, первый </w:t>
      </w:r>
      <w:r w:rsidRPr="007F6AE8">
        <w:rPr>
          <w:sz w:val="28"/>
        </w:rPr>
        <w:lastRenderedPageBreak/>
        <w:t xml:space="preserve">вопрос: </w:t>
      </w:r>
      <w:r w:rsidRPr="007F6AE8">
        <w:rPr>
          <w:i/>
          <w:sz w:val="28"/>
        </w:rPr>
        <w:t>“</w:t>
      </w:r>
      <w:r w:rsidRPr="007F6AE8">
        <w:rPr>
          <w:i/>
          <w:sz w:val="28"/>
          <w:lang w:val="en-US"/>
        </w:rPr>
        <w:t>Where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is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it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located</w:t>
      </w:r>
      <w:r w:rsidRPr="007F6AE8">
        <w:rPr>
          <w:i/>
          <w:sz w:val="28"/>
        </w:rPr>
        <w:t>?”</w:t>
      </w:r>
      <w:r w:rsidRPr="00970395">
        <w:rPr>
          <w:sz w:val="28"/>
        </w:rPr>
        <w:t>)</w:t>
      </w:r>
      <w:r w:rsidRPr="007F6AE8">
        <w:rPr>
          <w:sz w:val="28"/>
        </w:rPr>
        <w:t xml:space="preserve">, то ответ оценивается </w:t>
      </w:r>
      <w:r w:rsidR="00967212" w:rsidRPr="007F6AE8">
        <w:rPr>
          <w:sz w:val="28"/>
        </w:rPr>
        <w:t>в</w:t>
      </w:r>
      <w:r w:rsidR="00967212">
        <w:rPr>
          <w:sz w:val="28"/>
        </w:rPr>
        <w:t> </w:t>
      </w:r>
      <w:r w:rsidR="00967212" w:rsidRPr="007F6AE8">
        <w:rPr>
          <w:b/>
          <w:sz w:val="28"/>
        </w:rPr>
        <w:t>0</w:t>
      </w:r>
      <w:r w:rsidR="00967212">
        <w:rPr>
          <w:b/>
          <w:sz w:val="28"/>
        </w:rPr>
        <w:t> </w:t>
      </w:r>
      <w:r w:rsidRPr="007F6AE8">
        <w:rPr>
          <w:b/>
          <w:sz w:val="28"/>
        </w:rPr>
        <w:t>баллов,</w:t>
      </w:r>
      <w:r w:rsidRPr="007F6AE8">
        <w:rPr>
          <w:sz w:val="28"/>
        </w:rPr>
        <w:t xml:space="preserve"> т</w:t>
      </w:r>
      <w:r w:rsidR="00967212">
        <w:rPr>
          <w:sz w:val="28"/>
        </w:rPr>
        <w:t xml:space="preserve">ак </w:t>
      </w:r>
      <w:r w:rsidRPr="007F6AE8">
        <w:rPr>
          <w:sz w:val="28"/>
        </w:rPr>
        <w:t>к</w:t>
      </w:r>
      <w:r w:rsidR="00967212">
        <w:rPr>
          <w:sz w:val="28"/>
        </w:rPr>
        <w:t>ак</w:t>
      </w:r>
      <w:r w:rsidRPr="007F6AE8">
        <w:rPr>
          <w:sz w:val="28"/>
        </w:rPr>
        <w:t xml:space="preserve"> такой вопрос ведет к сбою коммуникации.</w:t>
      </w:r>
      <w:r w:rsidRPr="007F6AE8">
        <w:rPr>
          <w:b/>
          <w:sz w:val="28"/>
        </w:rPr>
        <w:t xml:space="preserve"> </w:t>
      </w:r>
      <w:r w:rsidRPr="007F6AE8">
        <w:rPr>
          <w:sz w:val="28"/>
        </w:rPr>
        <w:t>Последующие вопросы могут содержать местоимение</w:t>
      </w:r>
      <w:r w:rsidRPr="007F6AE8">
        <w:rPr>
          <w:b/>
          <w:sz w:val="28"/>
        </w:rPr>
        <w:t xml:space="preserve"> </w:t>
      </w:r>
      <w:r w:rsidRPr="00970395">
        <w:rPr>
          <w:i/>
          <w:sz w:val="28"/>
          <w:lang w:val="en-US"/>
        </w:rPr>
        <w:t>it</w:t>
      </w:r>
      <w:r w:rsidRPr="007F6AE8">
        <w:rPr>
          <w:sz w:val="28"/>
        </w:rPr>
        <w:t>, если вопросы относятся к той же организации</w:t>
      </w:r>
      <w:r w:rsidR="00967212">
        <w:rPr>
          <w:sz w:val="28"/>
        </w:rPr>
        <w:t xml:space="preserve">, </w:t>
      </w:r>
      <w:r w:rsidRPr="007F6AE8">
        <w:rPr>
          <w:sz w:val="28"/>
        </w:rPr>
        <w:t>тому же месту или предмету;</w:t>
      </w:r>
    </w:p>
    <w:p w14:paraId="5CE4EF6F" w14:textId="5C5526E8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участник экзамена использует местоимение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they</w:t>
      </w:r>
      <w:r w:rsidRPr="007F6AE8">
        <w:rPr>
          <w:sz w:val="28"/>
        </w:rPr>
        <w:t xml:space="preserve"> вместо </w:t>
      </w:r>
      <w:r w:rsidRPr="007F6AE8">
        <w:rPr>
          <w:i/>
          <w:sz w:val="28"/>
          <w:lang w:val="en-US"/>
        </w:rPr>
        <w:t>you</w:t>
      </w:r>
      <w:r w:rsidRPr="007F6AE8">
        <w:rPr>
          <w:sz w:val="28"/>
        </w:rPr>
        <w:t>, например, “</w:t>
      </w:r>
      <w:r w:rsidRPr="007F6AE8">
        <w:rPr>
          <w:i/>
          <w:sz w:val="28"/>
          <w:lang w:val="en-US"/>
        </w:rPr>
        <w:t>Do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they</w:t>
      </w:r>
      <w:r w:rsidRPr="007F6AE8">
        <w:rPr>
          <w:sz w:val="28"/>
        </w:rPr>
        <w:t xml:space="preserve"> (нужно </w:t>
      </w:r>
      <w:r w:rsidRPr="007F6AE8">
        <w:rPr>
          <w:b/>
          <w:i/>
          <w:sz w:val="28"/>
          <w:lang w:val="en-US"/>
        </w:rPr>
        <w:t>you</w:t>
      </w:r>
      <w:r w:rsidRPr="007F6AE8">
        <w:rPr>
          <w:sz w:val="28"/>
        </w:rPr>
        <w:t xml:space="preserve">) </w:t>
      </w:r>
      <w:r w:rsidRPr="007F6AE8">
        <w:rPr>
          <w:i/>
          <w:sz w:val="28"/>
          <w:lang w:val="en-US"/>
        </w:rPr>
        <w:t>have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music</w:t>
      </w:r>
      <w:r w:rsidRPr="007F6AE8">
        <w:rPr>
          <w:sz w:val="28"/>
        </w:rPr>
        <w:t xml:space="preserve">?” – вопрос не принимается и оценивается в 0 баллов, но если подобная ошибка </w:t>
      </w:r>
      <w:r w:rsidR="00967212" w:rsidRPr="007F6AE8">
        <w:rPr>
          <w:sz w:val="28"/>
        </w:rPr>
        <w:t>встречается ещ</w:t>
      </w:r>
      <w:r w:rsidR="00967212">
        <w:rPr>
          <w:sz w:val="28"/>
        </w:rPr>
        <w:t>ё</w:t>
      </w:r>
      <w:r w:rsidR="00967212" w:rsidRPr="007F6AE8">
        <w:rPr>
          <w:sz w:val="28"/>
        </w:rPr>
        <w:t xml:space="preserve"> </w:t>
      </w:r>
      <w:r w:rsidRPr="007F6AE8">
        <w:rPr>
          <w:sz w:val="28"/>
        </w:rPr>
        <w:t>раз, то она считается повторяющейся и не учитывается;</w:t>
      </w:r>
    </w:p>
    <w:p w14:paraId="4C2E9227" w14:textId="11F641CA" w:rsidR="0001369B" w:rsidRPr="0001369B" w:rsidRDefault="00967212" w:rsidP="00970395">
      <w:pPr>
        <w:pStyle w:val="a9"/>
        <w:numPr>
          <w:ilvl w:val="0"/>
          <w:numId w:val="6"/>
        </w:numPr>
        <w:ind w:left="709" w:hanging="283"/>
        <w:jc w:val="both"/>
        <w:rPr>
          <w:sz w:val="28"/>
        </w:rPr>
      </w:pPr>
      <w:r>
        <w:rPr>
          <w:sz w:val="28"/>
        </w:rPr>
        <w:t>о</w:t>
      </w:r>
      <w:r w:rsidR="0001369B">
        <w:rPr>
          <w:sz w:val="28"/>
        </w:rPr>
        <w:t xml:space="preserve">собого внимания при </w:t>
      </w:r>
      <w:r w:rsidR="006211EE">
        <w:rPr>
          <w:sz w:val="28"/>
        </w:rPr>
        <w:t>оценивании</w:t>
      </w:r>
      <w:r w:rsidR="0001369B">
        <w:rPr>
          <w:sz w:val="28"/>
        </w:rPr>
        <w:t xml:space="preserve"> требуют в</w:t>
      </w:r>
      <w:r w:rsidR="0001369B" w:rsidRPr="0001369B">
        <w:rPr>
          <w:sz w:val="28"/>
        </w:rPr>
        <w:t>опросы с</w:t>
      </w:r>
      <w:r>
        <w:rPr>
          <w:sz w:val="28"/>
        </w:rPr>
        <w:t> </w:t>
      </w:r>
      <w:r w:rsidR="0001369B" w:rsidRPr="0001369B">
        <w:rPr>
          <w:sz w:val="28"/>
        </w:rPr>
        <w:t xml:space="preserve">вопросительным словом </w:t>
      </w:r>
      <w:proofErr w:type="spellStart"/>
      <w:r w:rsidR="0001369B" w:rsidRPr="00970395">
        <w:rPr>
          <w:i/>
          <w:sz w:val="28"/>
        </w:rPr>
        <w:t>which</w:t>
      </w:r>
      <w:proofErr w:type="spellEnd"/>
      <w:r w:rsidR="0001369B" w:rsidRPr="0001369B">
        <w:rPr>
          <w:sz w:val="28"/>
        </w:rPr>
        <w:t xml:space="preserve">, </w:t>
      </w:r>
      <w:r w:rsidR="0001369B">
        <w:rPr>
          <w:sz w:val="28"/>
        </w:rPr>
        <w:t>ошибочно употребл</w:t>
      </w:r>
      <w:r>
        <w:rPr>
          <w:sz w:val="28"/>
        </w:rPr>
        <w:t>ё</w:t>
      </w:r>
      <w:r w:rsidR="0001369B">
        <w:rPr>
          <w:sz w:val="28"/>
        </w:rPr>
        <w:t xml:space="preserve">нным вместо </w:t>
      </w:r>
      <w:r w:rsidR="0001369B" w:rsidRPr="00970395">
        <w:rPr>
          <w:i/>
          <w:sz w:val="28"/>
          <w:lang w:val="en-US"/>
        </w:rPr>
        <w:t>what</w:t>
      </w:r>
      <w:r w:rsidR="0001369B" w:rsidRPr="00D54BAD">
        <w:rPr>
          <w:sz w:val="28"/>
        </w:rPr>
        <w:t xml:space="preserve">. </w:t>
      </w:r>
      <w:r w:rsidR="0001369B">
        <w:rPr>
          <w:sz w:val="28"/>
        </w:rPr>
        <w:t>Н</w:t>
      </w:r>
      <w:r w:rsidR="0001369B" w:rsidRPr="0001369B">
        <w:rPr>
          <w:sz w:val="28"/>
        </w:rPr>
        <w:t xml:space="preserve">апример, </w:t>
      </w:r>
      <w:r w:rsidR="0001369B">
        <w:rPr>
          <w:sz w:val="28"/>
        </w:rPr>
        <w:t>в ряду вопросов, задаваемых на курсах вождения автомобилем</w:t>
      </w:r>
      <w:r w:rsidR="0001369B" w:rsidRPr="00970395">
        <w:rPr>
          <w:sz w:val="28"/>
        </w:rPr>
        <w:t>,</w:t>
      </w:r>
      <w:r w:rsidR="0001369B">
        <w:rPr>
          <w:sz w:val="28"/>
        </w:rPr>
        <w:t xml:space="preserve"> при опорной фразе </w:t>
      </w:r>
      <w:r w:rsidR="0001369B" w:rsidRPr="00970395">
        <w:rPr>
          <w:i/>
          <w:sz w:val="28"/>
        </w:rPr>
        <w:t>“</w:t>
      </w:r>
      <w:r w:rsidR="0001369B" w:rsidRPr="00970395">
        <w:rPr>
          <w:i/>
          <w:sz w:val="28"/>
          <w:lang w:val="en-US"/>
        </w:rPr>
        <w:t>type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of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cars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used</w:t>
      </w:r>
      <w:r w:rsidR="0001369B" w:rsidRPr="00970395">
        <w:rPr>
          <w:i/>
          <w:sz w:val="28"/>
        </w:rPr>
        <w:t>”</w:t>
      </w:r>
      <w:r w:rsidR="0001369B" w:rsidRPr="00970395">
        <w:rPr>
          <w:sz w:val="28"/>
        </w:rPr>
        <w:t xml:space="preserve"> </w:t>
      </w:r>
      <w:r w:rsidR="0001369B">
        <w:rPr>
          <w:sz w:val="28"/>
        </w:rPr>
        <w:t xml:space="preserve">вопрос </w:t>
      </w:r>
      <w:r w:rsidR="0001369B" w:rsidRPr="00970395">
        <w:rPr>
          <w:i/>
          <w:sz w:val="28"/>
        </w:rPr>
        <w:t>“</w:t>
      </w:r>
      <w:r w:rsidR="0001369B" w:rsidRPr="00970395">
        <w:rPr>
          <w:i/>
          <w:sz w:val="28"/>
          <w:lang w:val="en-US"/>
        </w:rPr>
        <w:t>Which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types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of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cars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do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you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use</w:t>
      </w:r>
      <w:r w:rsidR="0001369B" w:rsidRPr="00970395">
        <w:rPr>
          <w:i/>
          <w:sz w:val="28"/>
        </w:rPr>
        <w:t>?”</w:t>
      </w:r>
      <w:r w:rsidR="0001369B" w:rsidRPr="0001369B">
        <w:rPr>
          <w:sz w:val="28"/>
        </w:rPr>
        <w:t xml:space="preserve"> не принима</w:t>
      </w:r>
      <w:r w:rsidR="0001369B">
        <w:rPr>
          <w:sz w:val="28"/>
        </w:rPr>
        <w:t>е</w:t>
      </w:r>
      <w:r w:rsidR="0001369B" w:rsidRPr="0001369B">
        <w:rPr>
          <w:sz w:val="28"/>
        </w:rPr>
        <w:t>тся.</w:t>
      </w:r>
      <w:r w:rsidR="0001369B">
        <w:rPr>
          <w:sz w:val="28"/>
        </w:rPr>
        <w:t xml:space="preserve"> Правильный вопрос – </w:t>
      </w:r>
      <w:r w:rsidR="0001369B" w:rsidRPr="00970395">
        <w:rPr>
          <w:i/>
          <w:sz w:val="28"/>
        </w:rPr>
        <w:t>“</w:t>
      </w:r>
      <w:r w:rsidR="0001369B" w:rsidRPr="00970395">
        <w:rPr>
          <w:i/>
          <w:sz w:val="28"/>
          <w:lang w:val="en-US"/>
        </w:rPr>
        <w:t>What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types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of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cars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do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you</w:t>
      </w:r>
      <w:r w:rsidR="0001369B" w:rsidRPr="00970395">
        <w:rPr>
          <w:i/>
          <w:sz w:val="28"/>
        </w:rPr>
        <w:t xml:space="preserve"> </w:t>
      </w:r>
      <w:r w:rsidR="0001369B" w:rsidRPr="00970395">
        <w:rPr>
          <w:i/>
          <w:sz w:val="28"/>
          <w:lang w:val="en-US"/>
        </w:rPr>
        <w:t>use</w:t>
      </w:r>
      <w:r w:rsidR="0001369B" w:rsidRPr="00970395">
        <w:rPr>
          <w:i/>
          <w:sz w:val="28"/>
        </w:rPr>
        <w:t>?”</w:t>
      </w:r>
      <w:r>
        <w:rPr>
          <w:sz w:val="28"/>
        </w:rPr>
        <w:t>;</w:t>
      </w:r>
    </w:p>
    <w:p w14:paraId="55C26887" w14:textId="06EA1313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фонетические и лексические ошибки препятствуют коммуникации, то ответ оценивается в 0 баллов;</w:t>
      </w:r>
    </w:p>
    <w:p w14:paraId="1E30D41E" w14:textId="721B60D1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ошибки в артиклях, предлогах (если они не меняют смысла высказывания) не учитываются. Однако есть случаи, когда ошибка </w:t>
      </w:r>
      <w:r w:rsidR="00967212" w:rsidRPr="007F6AE8">
        <w:rPr>
          <w:sz w:val="28"/>
        </w:rPr>
        <w:t>в</w:t>
      </w:r>
      <w:r w:rsidR="00967212">
        <w:rPr>
          <w:sz w:val="28"/>
        </w:rPr>
        <w:t> </w:t>
      </w:r>
      <w:r w:rsidRPr="007F6AE8">
        <w:rPr>
          <w:sz w:val="28"/>
        </w:rPr>
        <w:t xml:space="preserve">артикле меняет смысл вопроса и приводит к сбою в коммуникации </w:t>
      </w:r>
      <w:r w:rsidR="00967212" w:rsidRPr="007F6AE8">
        <w:rPr>
          <w:sz w:val="28"/>
        </w:rPr>
        <w:t>в</w:t>
      </w:r>
      <w:r w:rsidR="00967212">
        <w:rPr>
          <w:sz w:val="28"/>
        </w:rPr>
        <w:t> </w:t>
      </w:r>
      <w:r w:rsidRPr="007F6AE8">
        <w:rPr>
          <w:sz w:val="28"/>
        </w:rPr>
        <w:t>заданной ситуации общения. Например</w:t>
      </w:r>
      <w:r w:rsidRPr="007F6AE8">
        <w:rPr>
          <w:sz w:val="28"/>
          <w:lang w:val="en-US"/>
        </w:rPr>
        <w:t xml:space="preserve">, </w:t>
      </w:r>
      <w:r w:rsidRPr="007F6AE8">
        <w:rPr>
          <w:sz w:val="28"/>
        </w:rPr>
        <w:t>дано</w:t>
      </w:r>
      <w:r w:rsidRPr="007F6AE8">
        <w:rPr>
          <w:sz w:val="28"/>
          <w:lang w:val="en-US"/>
        </w:rPr>
        <w:t xml:space="preserve"> </w:t>
      </w:r>
      <w:r w:rsidRPr="007F6AE8">
        <w:rPr>
          <w:sz w:val="28"/>
        </w:rPr>
        <w:t>задание</w:t>
      </w:r>
      <w:r w:rsidRPr="007F6AE8">
        <w:rPr>
          <w:sz w:val="28"/>
          <w:lang w:val="en-US"/>
        </w:rPr>
        <w:t xml:space="preserve">: </w:t>
      </w:r>
      <w:r w:rsidRPr="00970395">
        <w:rPr>
          <w:i/>
          <w:sz w:val="28"/>
          <w:lang w:val="en-US"/>
        </w:rPr>
        <w:t>“You are considering going to the new book store and now you’d like to get more information”</w:t>
      </w:r>
      <w:r w:rsidRPr="007F6AE8">
        <w:rPr>
          <w:sz w:val="28"/>
          <w:lang w:val="en-US"/>
        </w:rPr>
        <w:t xml:space="preserve">. </w:t>
      </w:r>
      <w:r w:rsidRPr="007F6AE8">
        <w:rPr>
          <w:sz w:val="28"/>
        </w:rPr>
        <w:t>Участник</w:t>
      </w:r>
      <w:r w:rsidRPr="007F6AE8">
        <w:rPr>
          <w:sz w:val="28"/>
          <w:lang w:val="en-US"/>
        </w:rPr>
        <w:t xml:space="preserve"> </w:t>
      </w:r>
      <w:r w:rsidRPr="007F6AE8">
        <w:rPr>
          <w:sz w:val="28"/>
        </w:rPr>
        <w:t>экзамена</w:t>
      </w:r>
      <w:r w:rsidRPr="007F6AE8">
        <w:rPr>
          <w:sz w:val="28"/>
          <w:lang w:val="en-US"/>
        </w:rPr>
        <w:t xml:space="preserve"> </w:t>
      </w:r>
      <w:r w:rsidRPr="007F6AE8">
        <w:rPr>
          <w:sz w:val="28"/>
        </w:rPr>
        <w:t>зада</w:t>
      </w:r>
      <w:r w:rsidR="00967212">
        <w:rPr>
          <w:sz w:val="28"/>
        </w:rPr>
        <w:t>ё</w:t>
      </w:r>
      <w:r w:rsidRPr="007F6AE8">
        <w:rPr>
          <w:sz w:val="28"/>
        </w:rPr>
        <w:t>т</w:t>
      </w:r>
      <w:r w:rsidRPr="007F6AE8">
        <w:rPr>
          <w:sz w:val="28"/>
          <w:lang w:val="en-US"/>
        </w:rPr>
        <w:t xml:space="preserve"> </w:t>
      </w:r>
      <w:r w:rsidRPr="007F6AE8">
        <w:rPr>
          <w:sz w:val="28"/>
        </w:rPr>
        <w:t>вопрос</w:t>
      </w:r>
      <w:r w:rsidRPr="007F6AE8">
        <w:rPr>
          <w:sz w:val="28"/>
          <w:lang w:val="en-US"/>
        </w:rPr>
        <w:t xml:space="preserve">: </w:t>
      </w:r>
      <w:r w:rsidRPr="00970395">
        <w:rPr>
          <w:i/>
          <w:sz w:val="28"/>
          <w:lang w:val="en-US"/>
        </w:rPr>
        <w:t>“Where is a new bookstore located?”</w:t>
      </w:r>
      <w:r w:rsidRPr="007F6AE8">
        <w:rPr>
          <w:sz w:val="28"/>
          <w:lang w:val="en-US"/>
        </w:rPr>
        <w:t xml:space="preserve"> </w:t>
      </w:r>
      <w:r w:rsidRPr="007F6AE8">
        <w:rPr>
          <w:sz w:val="28"/>
        </w:rPr>
        <w:t xml:space="preserve">Такой вопрос не принимается. Надо задать вопрос об </w:t>
      </w:r>
      <w:r w:rsidR="00967212" w:rsidRPr="007F6AE8">
        <w:rPr>
          <w:sz w:val="28"/>
        </w:rPr>
        <w:t>определ</w:t>
      </w:r>
      <w:r w:rsidR="00967212">
        <w:rPr>
          <w:sz w:val="28"/>
        </w:rPr>
        <w:t>ё</w:t>
      </w:r>
      <w:r w:rsidR="00967212" w:rsidRPr="007F6AE8">
        <w:rPr>
          <w:sz w:val="28"/>
        </w:rPr>
        <w:t xml:space="preserve">нном </w:t>
      </w:r>
      <w:r w:rsidRPr="007F6AE8">
        <w:rPr>
          <w:sz w:val="28"/>
        </w:rPr>
        <w:t xml:space="preserve">новом магазине, фигурирующем в рекламном объявлении, значит, нужен </w:t>
      </w:r>
      <w:r w:rsidR="00967212" w:rsidRPr="007F6AE8">
        <w:rPr>
          <w:sz w:val="28"/>
        </w:rPr>
        <w:t>определ</w:t>
      </w:r>
      <w:r w:rsidR="00967212">
        <w:rPr>
          <w:sz w:val="28"/>
        </w:rPr>
        <w:t>ё</w:t>
      </w:r>
      <w:r w:rsidR="00967212" w:rsidRPr="007F6AE8">
        <w:rPr>
          <w:sz w:val="28"/>
        </w:rPr>
        <w:t xml:space="preserve">нный </w:t>
      </w:r>
      <w:r w:rsidRPr="007F6AE8">
        <w:rPr>
          <w:sz w:val="28"/>
        </w:rPr>
        <w:t>артикль:</w:t>
      </w:r>
      <w:r w:rsidR="00967212">
        <w:rPr>
          <w:sz w:val="28"/>
        </w:rPr>
        <w:t xml:space="preserve"> </w:t>
      </w:r>
      <w:r w:rsidRPr="00970395">
        <w:rPr>
          <w:i/>
          <w:sz w:val="28"/>
        </w:rPr>
        <w:t>“</w:t>
      </w:r>
      <w:proofErr w:type="spellStart"/>
      <w:r w:rsidRPr="00970395">
        <w:rPr>
          <w:i/>
          <w:sz w:val="28"/>
        </w:rPr>
        <w:t>Where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is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the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new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bookstore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located</w:t>
      </w:r>
      <w:proofErr w:type="spellEnd"/>
      <w:r w:rsidRPr="00970395">
        <w:rPr>
          <w:i/>
          <w:sz w:val="28"/>
        </w:rPr>
        <w:t>?”</w:t>
      </w:r>
      <w:r w:rsidRPr="007F6AE8">
        <w:rPr>
          <w:sz w:val="28"/>
        </w:rPr>
        <w:t xml:space="preserve">, а участник экзамена </w:t>
      </w:r>
      <w:r w:rsidR="00967212" w:rsidRPr="007F6AE8">
        <w:rPr>
          <w:sz w:val="28"/>
        </w:rPr>
        <w:t>зада</w:t>
      </w:r>
      <w:r w:rsidR="00967212">
        <w:rPr>
          <w:sz w:val="28"/>
        </w:rPr>
        <w:t>ё</w:t>
      </w:r>
      <w:r w:rsidR="00967212" w:rsidRPr="007F6AE8">
        <w:rPr>
          <w:sz w:val="28"/>
        </w:rPr>
        <w:t xml:space="preserve">т </w:t>
      </w:r>
      <w:r w:rsidRPr="007F6AE8">
        <w:rPr>
          <w:sz w:val="28"/>
        </w:rPr>
        <w:t xml:space="preserve">вопрос о новом книжном магазине вообще, о любом новом книжном магазине: </w:t>
      </w:r>
      <w:r w:rsidRPr="00970395">
        <w:rPr>
          <w:i/>
          <w:sz w:val="28"/>
        </w:rPr>
        <w:t>“</w:t>
      </w:r>
      <w:proofErr w:type="spellStart"/>
      <w:r w:rsidRPr="00970395">
        <w:rPr>
          <w:i/>
          <w:sz w:val="28"/>
        </w:rPr>
        <w:t>Where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is</w:t>
      </w:r>
      <w:proofErr w:type="spellEnd"/>
      <w:r w:rsidRPr="00970395">
        <w:rPr>
          <w:i/>
          <w:sz w:val="28"/>
        </w:rPr>
        <w:t xml:space="preserve"> a </w:t>
      </w:r>
      <w:proofErr w:type="spellStart"/>
      <w:r w:rsidRPr="00970395">
        <w:rPr>
          <w:i/>
          <w:sz w:val="28"/>
        </w:rPr>
        <w:t>new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bookstore</w:t>
      </w:r>
      <w:proofErr w:type="spellEnd"/>
      <w:r w:rsidRPr="00970395">
        <w:rPr>
          <w:i/>
          <w:sz w:val="28"/>
        </w:rPr>
        <w:t xml:space="preserve"> </w:t>
      </w:r>
      <w:proofErr w:type="spellStart"/>
      <w:r w:rsidRPr="00970395">
        <w:rPr>
          <w:i/>
          <w:sz w:val="28"/>
        </w:rPr>
        <w:t>located</w:t>
      </w:r>
      <w:proofErr w:type="spellEnd"/>
      <w:r w:rsidRPr="00970395">
        <w:rPr>
          <w:i/>
          <w:sz w:val="28"/>
        </w:rPr>
        <w:t>?”</w:t>
      </w:r>
      <w:r w:rsidRPr="007F6AE8">
        <w:rPr>
          <w:sz w:val="28"/>
        </w:rPr>
        <w:t xml:space="preserve">;  </w:t>
      </w:r>
    </w:p>
    <w:p w14:paraId="52464AE7" w14:textId="77777777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отсутствие </w:t>
      </w:r>
      <w:r w:rsidRPr="007F6AE8">
        <w:rPr>
          <w:i/>
          <w:sz w:val="28"/>
          <w:lang w:val="en-US"/>
        </w:rPr>
        <w:t>any</w:t>
      </w:r>
      <w:r w:rsidRPr="007F6AE8">
        <w:rPr>
          <w:sz w:val="28"/>
        </w:rPr>
        <w:t xml:space="preserve"> или присутствие </w:t>
      </w:r>
      <w:r w:rsidRPr="007F6AE8">
        <w:rPr>
          <w:i/>
          <w:sz w:val="28"/>
          <w:lang w:val="en-US"/>
        </w:rPr>
        <w:t>some</w:t>
      </w:r>
      <w:r w:rsidRPr="007F6AE8">
        <w:rPr>
          <w:sz w:val="28"/>
        </w:rPr>
        <w:t xml:space="preserve"> в вопросе не учитывается; </w:t>
      </w:r>
    </w:p>
    <w:p w14:paraId="6DB46F1C" w14:textId="77777777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если участник экзамена задает 5 вопросов одного и того же типа, балл не снижается: в инструкции к заданию и в критериях не содержится требования задать разные типы вопросов; </w:t>
      </w:r>
    </w:p>
    <w:p w14:paraId="3E17744A" w14:textId="77777777" w:rsidR="00D95692" w:rsidRPr="007F6AE8" w:rsidRDefault="00D95692" w:rsidP="00967212">
      <w:pPr>
        <w:numPr>
          <w:ilvl w:val="0"/>
          <w:numId w:val="6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есть вступление («Я звоню…»), а далее идут вопросы, то оценка не снижается, оцениваются только вопросы.</w:t>
      </w:r>
    </w:p>
    <w:p w14:paraId="24D5231C" w14:textId="1E706915" w:rsidR="00D95692" w:rsidRPr="007F6AE8" w:rsidRDefault="00D95692" w:rsidP="00970395">
      <w:pPr>
        <w:numPr>
          <w:ilvl w:val="0"/>
          <w:numId w:val="1"/>
        </w:numPr>
        <w:spacing w:before="120" w:after="160"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Общее в оценивании выполнения заданий 3 и 4</w:t>
      </w:r>
      <w:r w:rsidRPr="007F6AE8">
        <w:rPr>
          <w:sz w:val="28"/>
        </w:rPr>
        <w:t xml:space="preserve"> устной части</w:t>
      </w:r>
      <w:r w:rsidR="001D7EF1">
        <w:rPr>
          <w:sz w:val="28"/>
        </w:rPr>
        <w:t>:</w:t>
      </w:r>
      <w:r w:rsidR="001D7EF1" w:rsidRPr="007F6AE8">
        <w:rPr>
          <w:sz w:val="28"/>
        </w:rPr>
        <w:t xml:space="preserve"> </w:t>
      </w:r>
    </w:p>
    <w:p w14:paraId="1FB0B60D" w14:textId="0874CA32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>
        <w:rPr>
          <w:sz w:val="28"/>
        </w:rPr>
        <w:t>в</w:t>
      </w:r>
      <w:r w:rsidRPr="007F6AE8">
        <w:rPr>
          <w:sz w:val="28"/>
        </w:rPr>
        <w:t xml:space="preserve">ажной </w:t>
      </w:r>
      <w:r w:rsidR="00D95692" w:rsidRPr="007F6AE8">
        <w:rPr>
          <w:sz w:val="28"/>
        </w:rPr>
        <w:t xml:space="preserve">особенностью является то, что </w:t>
      </w:r>
      <w:r w:rsidR="00D95692" w:rsidRPr="007F6AE8">
        <w:rPr>
          <w:b/>
          <w:bCs/>
          <w:sz w:val="28"/>
        </w:rPr>
        <w:t>при получении экзаменуемым 0 баллов по критерию «Решение коммуникативной задачи» выполнение задания по всем критериям данного задания оценивается в 0 баллов</w:t>
      </w:r>
      <w:r w:rsidR="00967212">
        <w:rPr>
          <w:b/>
          <w:bCs/>
          <w:sz w:val="28"/>
        </w:rPr>
        <w:t>;</w:t>
      </w:r>
    </w:p>
    <w:p w14:paraId="5944D222" w14:textId="3DE055D3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>
        <w:rPr>
          <w:sz w:val="28"/>
        </w:rPr>
        <w:lastRenderedPageBreak/>
        <w:t>о</w:t>
      </w:r>
      <w:r w:rsidRPr="007F6AE8">
        <w:rPr>
          <w:sz w:val="28"/>
        </w:rPr>
        <w:t xml:space="preserve">твет </w:t>
      </w:r>
      <w:r w:rsidR="00D95692" w:rsidRPr="007F6AE8">
        <w:rPr>
          <w:b/>
          <w:sz w:val="28"/>
        </w:rPr>
        <w:t>оценивается в 0 баллов</w:t>
      </w:r>
      <w:r w:rsidR="00D95692" w:rsidRPr="007F6AE8">
        <w:rPr>
          <w:sz w:val="28"/>
        </w:rPr>
        <w:t xml:space="preserve"> по критерию «Решение коммуникативной задачи», если коммуникативная задача выполнена менее чем на 50%, т.е. </w:t>
      </w:r>
      <w:r w:rsidR="00D95692" w:rsidRPr="007F6AE8">
        <w:rPr>
          <w:b/>
          <w:bCs/>
          <w:sz w:val="28"/>
        </w:rPr>
        <w:t xml:space="preserve">три и более </w:t>
      </w:r>
      <w:r w:rsidR="00754CFE" w:rsidRPr="007F6AE8">
        <w:rPr>
          <w:b/>
          <w:bCs/>
          <w:sz w:val="28"/>
        </w:rPr>
        <w:t>аспект</w:t>
      </w:r>
      <w:r w:rsidR="00754CFE">
        <w:rPr>
          <w:b/>
          <w:bCs/>
          <w:sz w:val="28"/>
        </w:rPr>
        <w:t>а</w:t>
      </w:r>
      <w:r w:rsidR="00754CFE" w:rsidRPr="007F6AE8">
        <w:rPr>
          <w:b/>
          <w:bCs/>
          <w:sz w:val="28"/>
        </w:rPr>
        <w:t xml:space="preserve"> </w:t>
      </w:r>
      <w:r w:rsidR="00D95692" w:rsidRPr="007F6AE8">
        <w:rPr>
          <w:b/>
          <w:bCs/>
          <w:sz w:val="28"/>
        </w:rPr>
        <w:t xml:space="preserve">содержания не раскрыты, </w:t>
      </w:r>
      <w:r w:rsidR="00754CFE" w:rsidRPr="007F6AE8">
        <w:rPr>
          <w:b/>
          <w:bCs/>
          <w:sz w:val="28"/>
        </w:rPr>
        <w:t>объ</w:t>
      </w:r>
      <w:r w:rsidR="00754CFE">
        <w:rPr>
          <w:b/>
          <w:bCs/>
          <w:sz w:val="28"/>
        </w:rPr>
        <w:t>ё</w:t>
      </w:r>
      <w:r w:rsidR="00754CFE" w:rsidRPr="007F6AE8">
        <w:rPr>
          <w:b/>
          <w:bCs/>
          <w:sz w:val="28"/>
        </w:rPr>
        <w:t xml:space="preserve">м </w:t>
      </w:r>
      <w:r w:rsidR="00D95692" w:rsidRPr="007F6AE8">
        <w:rPr>
          <w:b/>
          <w:bCs/>
          <w:sz w:val="28"/>
        </w:rPr>
        <w:t xml:space="preserve">высказывания </w:t>
      </w:r>
      <w:r w:rsidR="00D95692" w:rsidRPr="007F6AE8">
        <w:rPr>
          <w:sz w:val="28"/>
        </w:rPr>
        <w:t>–</w:t>
      </w:r>
      <w:r w:rsidR="00D95692" w:rsidRPr="007F6AE8">
        <w:rPr>
          <w:b/>
          <w:bCs/>
          <w:sz w:val="28"/>
        </w:rPr>
        <w:t xml:space="preserve"> пять и менее фраз</w:t>
      </w:r>
      <w:r>
        <w:rPr>
          <w:bCs/>
          <w:sz w:val="28"/>
        </w:rPr>
        <w:t>;</w:t>
      </w:r>
      <w:r w:rsidRPr="007F6AE8">
        <w:rPr>
          <w:sz w:val="28"/>
        </w:rPr>
        <w:t xml:space="preserve"> </w:t>
      </w:r>
    </w:p>
    <w:p w14:paraId="403E5225" w14:textId="1A1DD82B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т</w:t>
      </w:r>
      <w:r w:rsidRPr="007F6AE8">
        <w:rPr>
          <w:rFonts w:eastAsia="Calibri"/>
          <w:sz w:val="28"/>
          <w:lang w:eastAsia="en-US"/>
        </w:rPr>
        <w:t>ребование определ</w:t>
      </w:r>
      <w:r>
        <w:rPr>
          <w:rFonts w:eastAsia="Calibri"/>
          <w:sz w:val="28"/>
          <w:lang w:eastAsia="en-US"/>
        </w:rPr>
        <w:t>ё</w:t>
      </w:r>
      <w:r w:rsidRPr="007F6AE8">
        <w:rPr>
          <w:rFonts w:eastAsia="Calibri"/>
          <w:sz w:val="28"/>
          <w:lang w:eastAsia="en-US"/>
        </w:rPr>
        <w:t xml:space="preserve">нного </w:t>
      </w:r>
      <w:r w:rsidR="00D95692" w:rsidRPr="007F6AE8">
        <w:rPr>
          <w:rFonts w:eastAsia="Calibri"/>
          <w:sz w:val="28"/>
          <w:lang w:eastAsia="en-US"/>
        </w:rPr>
        <w:t xml:space="preserve">количества фраз в устном ответе участника ЕГЭ на задания 3 и 4 носит вспомогательный характер и призвано облегчить для экспертов объяснение сниженного балла по критерию «Решение коммуникативной задачи (Содержание)» в случае апелляций. </w:t>
      </w:r>
      <w:r w:rsidR="00D95692" w:rsidRPr="00970395">
        <w:rPr>
          <w:rFonts w:eastAsia="Calibri"/>
          <w:spacing w:val="-4"/>
          <w:sz w:val="28"/>
          <w:lang w:eastAsia="en-US"/>
        </w:rPr>
        <w:t>Участники экзамена с недостаточно сформированной коммуникативной компетенцией склонны воспринимать предложенный в задании план как список вопросов, на которые надо ответить, и они отвечают пятью короткими простыми предложениям</w:t>
      </w:r>
      <w:r w:rsidR="00D95692" w:rsidRPr="007F6AE8">
        <w:rPr>
          <w:rFonts w:eastAsia="Calibri"/>
          <w:sz w:val="28"/>
          <w:lang w:eastAsia="en-US"/>
        </w:rPr>
        <w:t xml:space="preserve">и. При таком ответе, содержащем </w:t>
      </w:r>
      <w:r w:rsidRPr="007F6AE8">
        <w:rPr>
          <w:rFonts w:eastAsia="Calibri"/>
          <w:sz w:val="28"/>
          <w:lang w:eastAsia="en-US"/>
        </w:rPr>
        <w:t>5</w:t>
      </w:r>
      <w:r>
        <w:rPr>
          <w:rFonts w:eastAsia="Calibri"/>
          <w:sz w:val="28"/>
          <w:lang w:eastAsia="en-US"/>
        </w:rPr>
        <w:t> </w:t>
      </w:r>
      <w:r w:rsidR="00D95692" w:rsidRPr="007F6AE8">
        <w:rPr>
          <w:rFonts w:eastAsia="Calibri"/>
          <w:sz w:val="28"/>
          <w:lang w:eastAsia="en-US"/>
        </w:rPr>
        <w:t xml:space="preserve">фраз, коммуникативная задача оказывается невыполненной, содержание нераскрытым. Ответ оценивается в 0 баллов по критерию РКЗ, не проверяется по другим критериям. Участник ЕГЭ получает </w:t>
      </w:r>
      <w:r w:rsidRPr="007F6AE8">
        <w:rPr>
          <w:rFonts w:eastAsia="Calibri"/>
          <w:sz w:val="28"/>
          <w:lang w:eastAsia="en-US"/>
        </w:rPr>
        <w:t>в</w:t>
      </w:r>
      <w:r>
        <w:rPr>
          <w:rFonts w:eastAsia="Calibri"/>
          <w:sz w:val="28"/>
          <w:lang w:eastAsia="en-US"/>
        </w:rPr>
        <w:t> </w:t>
      </w:r>
      <w:r w:rsidR="00D95692" w:rsidRPr="007F6AE8">
        <w:rPr>
          <w:rFonts w:eastAsia="Calibri"/>
          <w:sz w:val="28"/>
          <w:lang w:eastAsia="en-US"/>
        </w:rPr>
        <w:t>целом 0 баллов за такой ответ</w:t>
      </w:r>
      <w:r>
        <w:rPr>
          <w:rFonts w:eastAsia="Calibri"/>
          <w:sz w:val="28"/>
          <w:lang w:eastAsia="en-US"/>
        </w:rPr>
        <w:t>;</w:t>
      </w:r>
    </w:p>
    <w:p w14:paraId="31E22F95" w14:textId="5249AA4F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D95692" w:rsidRPr="007F6AE8">
        <w:rPr>
          <w:sz w:val="28"/>
        </w:rPr>
        <w:t xml:space="preserve">участник экзамена полностью выполняет коммуникативную задачу, используя при этом </w:t>
      </w:r>
      <w:r w:rsidRPr="007F6AE8">
        <w:rPr>
          <w:sz w:val="28"/>
        </w:rPr>
        <w:t>разв</w:t>
      </w:r>
      <w:r>
        <w:rPr>
          <w:sz w:val="28"/>
        </w:rPr>
        <w:t>ё</w:t>
      </w:r>
      <w:r w:rsidRPr="007F6AE8">
        <w:rPr>
          <w:sz w:val="28"/>
        </w:rPr>
        <w:t>рнутые сложносочин</w:t>
      </w:r>
      <w:r>
        <w:rPr>
          <w:sz w:val="28"/>
        </w:rPr>
        <w:t>ё</w:t>
      </w:r>
      <w:r w:rsidRPr="007F6AE8">
        <w:rPr>
          <w:sz w:val="28"/>
        </w:rPr>
        <w:t>нные и</w:t>
      </w:r>
      <w:r>
        <w:rPr>
          <w:sz w:val="28"/>
        </w:rPr>
        <w:t> </w:t>
      </w:r>
      <w:r w:rsidRPr="007F6AE8">
        <w:rPr>
          <w:sz w:val="28"/>
        </w:rPr>
        <w:t>сложноподчин</w:t>
      </w:r>
      <w:r>
        <w:rPr>
          <w:sz w:val="28"/>
        </w:rPr>
        <w:t>ё</w:t>
      </w:r>
      <w:r w:rsidRPr="007F6AE8">
        <w:rPr>
          <w:sz w:val="28"/>
        </w:rPr>
        <w:t xml:space="preserve">нные </w:t>
      </w:r>
      <w:r w:rsidR="00D95692" w:rsidRPr="007F6AE8">
        <w:rPr>
          <w:sz w:val="28"/>
        </w:rPr>
        <w:t xml:space="preserve">предложения, то требование </w:t>
      </w:r>
      <w:r w:rsidRPr="007F6AE8">
        <w:rPr>
          <w:sz w:val="28"/>
        </w:rPr>
        <w:t>определ</w:t>
      </w:r>
      <w:r>
        <w:rPr>
          <w:sz w:val="28"/>
        </w:rPr>
        <w:t>ё</w:t>
      </w:r>
      <w:r w:rsidRPr="007F6AE8">
        <w:rPr>
          <w:sz w:val="28"/>
        </w:rPr>
        <w:t>нного объ</w:t>
      </w:r>
      <w:r>
        <w:rPr>
          <w:sz w:val="28"/>
        </w:rPr>
        <w:t>ё</w:t>
      </w:r>
      <w:r w:rsidRPr="007F6AE8">
        <w:rPr>
          <w:sz w:val="28"/>
        </w:rPr>
        <w:t xml:space="preserve">ма </w:t>
      </w:r>
      <w:r w:rsidR="00D95692" w:rsidRPr="007F6AE8">
        <w:rPr>
          <w:sz w:val="28"/>
        </w:rPr>
        <w:t xml:space="preserve">высказывания также </w:t>
      </w:r>
      <w:r>
        <w:rPr>
          <w:sz w:val="28"/>
        </w:rPr>
        <w:t xml:space="preserve">оказывается </w:t>
      </w:r>
      <w:r w:rsidR="00D95692" w:rsidRPr="007F6AE8">
        <w:rPr>
          <w:sz w:val="28"/>
        </w:rPr>
        <w:t>выполнено, т</w:t>
      </w:r>
      <w:r>
        <w:rPr>
          <w:sz w:val="28"/>
        </w:rPr>
        <w:t xml:space="preserve">ак </w:t>
      </w:r>
      <w:r w:rsidR="00D95692" w:rsidRPr="007F6AE8">
        <w:rPr>
          <w:sz w:val="28"/>
        </w:rPr>
        <w:t>к</w:t>
      </w:r>
      <w:r>
        <w:rPr>
          <w:sz w:val="28"/>
        </w:rPr>
        <w:t>ак</w:t>
      </w:r>
      <w:r w:rsidR="00D95692" w:rsidRPr="007F6AE8">
        <w:rPr>
          <w:sz w:val="28"/>
        </w:rPr>
        <w:t xml:space="preserve"> подсч</w:t>
      </w:r>
      <w:r>
        <w:rPr>
          <w:sz w:val="28"/>
        </w:rPr>
        <w:t>ё</w:t>
      </w:r>
      <w:r w:rsidR="00D95692" w:rsidRPr="007F6AE8">
        <w:rPr>
          <w:sz w:val="28"/>
        </w:rPr>
        <w:t>т ве</w:t>
      </w:r>
      <w:r>
        <w:rPr>
          <w:sz w:val="28"/>
        </w:rPr>
        <w:t>дётся</w:t>
      </w:r>
      <w:r w:rsidR="00D95692" w:rsidRPr="007F6AE8">
        <w:rPr>
          <w:sz w:val="28"/>
        </w:rPr>
        <w:t xml:space="preserve"> по простым предложениям, входящим в состав сложных</w:t>
      </w:r>
      <w:r>
        <w:rPr>
          <w:sz w:val="28"/>
        </w:rPr>
        <w:t>;</w:t>
      </w:r>
    </w:p>
    <w:p w14:paraId="4D482E4F" w14:textId="0D505F9E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>
        <w:rPr>
          <w:b/>
          <w:bCs/>
          <w:iCs/>
          <w:sz w:val="28"/>
        </w:rPr>
        <w:t>п</w:t>
      </w:r>
      <w:r w:rsidRPr="00970395">
        <w:rPr>
          <w:b/>
          <w:bCs/>
          <w:iCs/>
          <w:sz w:val="28"/>
        </w:rPr>
        <w:t>олным</w:t>
      </w:r>
      <w:r w:rsidRPr="007F6AE8">
        <w:rPr>
          <w:bCs/>
          <w:sz w:val="28"/>
        </w:rPr>
        <w:t xml:space="preserve"> </w:t>
      </w:r>
      <w:r w:rsidR="00D95692" w:rsidRPr="007F6AE8">
        <w:rPr>
          <w:bCs/>
          <w:sz w:val="28"/>
        </w:rPr>
        <w:t xml:space="preserve">ответом считается ответ, раскрывающий содержание всех пунктов плана и отвечающий коммуникативной задаче. Полный ответ на пункт плана включает все элементы вопроса, например </w:t>
      </w:r>
      <w:r w:rsidR="00D95692" w:rsidRPr="007F6AE8">
        <w:rPr>
          <w:bCs/>
          <w:i/>
          <w:sz w:val="28"/>
          <w:lang w:val="en-US"/>
        </w:rPr>
        <w:t>WHERE</w:t>
      </w:r>
      <w:r w:rsidR="00D95692" w:rsidRPr="007F6AE8">
        <w:rPr>
          <w:bCs/>
          <w:sz w:val="28"/>
        </w:rPr>
        <w:t xml:space="preserve"> </w:t>
      </w:r>
      <w:r w:rsidR="00D95692" w:rsidRPr="00970395">
        <w:rPr>
          <w:bCs/>
          <w:i/>
          <w:sz w:val="28"/>
          <w:lang w:val="en-US"/>
        </w:rPr>
        <w:t>and</w:t>
      </w:r>
      <w:r w:rsidR="00D95692" w:rsidRPr="007F6AE8">
        <w:rPr>
          <w:bCs/>
          <w:sz w:val="28"/>
        </w:rPr>
        <w:t xml:space="preserve"> </w:t>
      </w:r>
      <w:r w:rsidR="00D95692" w:rsidRPr="007F6AE8">
        <w:rPr>
          <w:bCs/>
          <w:i/>
          <w:sz w:val="28"/>
          <w:lang w:val="en-US"/>
        </w:rPr>
        <w:t>WHEN</w:t>
      </w:r>
      <w:r w:rsidRPr="00970395">
        <w:rPr>
          <w:bCs/>
          <w:sz w:val="28"/>
        </w:rPr>
        <w:t>;</w:t>
      </w:r>
    </w:p>
    <w:p w14:paraId="65257BF7" w14:textId="7D0F5AE5" w:rsidR="00D95692" w:rsidRPr="007F6AE8" w:rsidRDefault="001D7EF1" w:rsidP="0096721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>
        <w:rPr>
          <w:b/>
          <w:bCs/>
          <w:iCs/>
          <w:sz w:val="28"/>
        </w:rPr>
        <w:t>т</w:t>
      </w:r>
      <w:r w:rsidR="00D95692" w:rsidRPr="00970395">
        <w:rPr>
          <w:b/>
          <w:bCs/>
          <w:iCs/>
          <w:sz w:val="28"/>
        </w:rPr>
        <w:t>очным</w:t>
      </w:r>
      <w:r w:rsidR="00D95692" w:rsidRPr="007F6AE8">
        <w:rPr>
          <w:bCs/>
          <w:i/>
          <w:iCs/>
          <w:sz w:val="28"/>
        </w:rPr>
        <w:t xml:space="preserve"> </w:t>
      </w:r>
      <w:r w:rsidR="00D95692" w:rsidRPr="007F6AE8">
        <w:rPr>
          <w:bCs/>
          <w:sz w:val="28"/>
        </w:rPr>
        <w:t xml:space="preserve">считается ответ, соответствующий содержанию картинки </w:t>
      </w:r>
      <w:r w:rsidRPr="007F6AE8">
        <w:rPr>
          <w:bCs/>
          <w:sz w:val="28"/>
        </w:rPr>
        <w:t>и</w:t>
      </w:r>
      <w:r>
        <w:rPr>
          <w:bCs/>
          <w:sz w:val="28"/>
        </w:rPr>
        <w:t> </w:t>
      </w:r>
      <w:r w:rsidR="00D95692" w:rsidRPr="007F6AE8">
        <w:rPr>
          <w:bCs/>
          <w:sz w:val="28"/>
        </w:rPr>
        <w:t>предложенным пунктам плана</w:t>
      </w:r>
      <w:r>
        <w:rPr>
          <w:bCs/>
          <w:sz w:val="28"/>
        </w:rPr>
        <w:t>;</w:t>
      </w:r>
    </w:p>
    <w:p w14:paraId="6A11A8D1" w14:textId="4AE3D842" w:rsidR="00D95692" w:rsidRPr="007F6AE8" w:rsidRDefault="001D7EF1" w:rsidP="00970395">
      <w:pPr>
        <w:numPr>
          <w:ilvl w:val="0"/>
          <w:numId w:val="7"/>
        </w:numPr>
        <w:spacing w:line="257" w:lineRule="auto"/>
        <w:ind w:left="709" w:hanging="284"/>
        <w:jc w:val="both"/>
        <w:rPr>
          <w:sz w:val="28"/>
        </w:rPr>
      </w:pPr>
      <w:r>
        <w:rPr>
          <w:b/>
          <w:bCs/>
          <w:sz w:val="28"/>
        </w:rPr>
        <w:t>н</w:t>
      </w:r>
      <w:r w:rsidR="00D95692" w:rsidRPr="00970395">
        <w:rPr>
          <w:b/>
          <w:bCs/>
          <w:sz w:val="28"/>
        </w:rPr>
        <w:t>еточный ответ</w:t>
      </w:r>
      <w:r w:rsidR="00D95692" w:rsidRPr="007F6AE8">
        <w:rPr>
          <w:bCs/>
          <w:sz w:val="28"/>
        </w:rPr>
        <w:t xml:space="preserve"> характеризируется: </w:t>
      </w:r>
    </w:p>
    <w:p w14:paraId="42863DF5" w14:textId="6F7E9BF7" w:rsidR="00D95692" w:rsidRPr="007F6AE8" w:rsidRDefault="001D7EF1" w:rsidP="001D7EF1">
      <w:pPr>
        <w:ind w:left="993" w:hanging="283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D95692" w:rsidRPr="007F6AE8">
        <w:rPr>
          <w:sz w:val="28"/>
        </w:rPr>
        <w:t>несоответствием содержания фотографии и плану</w:t>
      </w:r>
      <w:r>
        <w:rPr>
          <w:sz w:val="28"/>
        </w:rPr>
        <w:t>,</w:t>
      </w:r>
    </w:p>
    <w:p w14:paraId="3303A64A" w14:textId="53C374CB" w:rsidR="00D95692" w:rsidRPr="007F6AE8" w:rsidRDefault="001D7EF1" w:rsidP="001D7EF1">
      <w:pPr>
        <w:ind w:left="993" w:hanging="283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D95692" w:rsidRPr="007F6AE8">
        <w:rPr>
          <w:sz w:val="28"/>
        </w:rPr>
        <w:t>отходом от темы, избыточной информацией, рассказом вместо описания, элементами топика, фактическими ошибками</w:t>
      </w:r>
      <w:r>
        <w:rPr>
          <w:sz w:val="28"/>
        </w:rPr>
        <w:t>,</w:t>
      </w:r>
    </w:p>
    <w:p w14:paraId="2E0F26E5" w14:textId="02DD350C" w:rsidR="00D95692" w:rsidRPr="007F6AE8" w:rsidRDefault="001D7EF1" w:rsidP="00970395">
      <w:pPr>
        <w:spacing w:after="160"/>
        <w:ind w:left="993" w:hanging="284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D95692" w:rsidRPr="007F6AE8">
        <w:rPr>
          <w:sz w:val="28"/>
        </w:rPr>
        <w:t>непонятными из-за языковых ошибок фразами</w:t>
      </w:r>
      <w:r>
        <w:rPr>
          <w:sz w:val="28"/>
        </w:rPr>
        <w:t>;</w:t>
      </w:r>
    </w:p>
    <w:p w14:paraId="1653FA02" w14:textId="414E5E0F" w:rsidR="00D95692" w:rsidRPr="007F6AE8" w:rsidRDefault="00D95692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 w:rsidRPr="007F6AE8">
        <w:rPr>
          <w:sz w:val="28"/>
        </w:rPr>
        <w:t>Для получения высшего балла по критерию РКЗ участник экзамена должен дать</w:t>
      </w:r>
      <w:r w:rsidRPr="00970395">
        <w:rPr>
          <w:i/>
          <w:sz w:val="28"/>
        </w:rPr>
        <w:t xml:space="preserve"> </w:t>
      </w:r>
      <w:r w:rsidRPr="00970395">
        <w:rPr>
          <w:b/>
          <w:sz w:val="28"/>
        </w:rPr>
        <w:t>разв</w:t>
      </w:r>
      <w:r w:rsidR="001D7EF1">
        <w:rPr>
          <w:b/>
          <w:sz w:val="28"/>
        </w:rPr>
        <w:t>ё</w:t>
      </w:r>
      <w:r w:rsidRPr="00970395">
        <w:rPr>
          <w:b/>
          <w:sz w:val="28"/>
        </w:rPr>
        <w:t>рнутые ответы</w:t>
      </w:r>
      <w:r w:rsidRPr="007F6AE8">
        <w:rPr>
          <w:sz w:val="28"/>
        </w:rPr>
        <w:t>, т.е. раскрыть каждый пункт плана либо в форме сложного предложения (</w:t>
      </w:r>
      <w:r w:rsidR="001D7EF1" w:rsidRPr="007F6AE8">
        <w:rPr>
          <w:sz w:val="28"/>
        </w:rPr>
        <w:t>сложносочин</w:t>
      </w:r>
      <w:r w:rsidR="001D7EF1">
        <w:rPr>
          <w:sz w:val="28"/>
        </w:rPr>
        <w:t>ё</w:t>
      </w:r>
      <w:r w:rsidR="001D7EF1" w:rsidRPr="007F6AE8">
        <w:rPr>
          <w:sz w:val="28"/>
        </w:rPr>
        <w:t xml:space="preserve">нного </w:t>
      </w:r>
      <w:r w:rsidRPr="007F6AE8">
        <w:rPr>
          <w:sz w:val="28"/>
        </w:rPr>
        <w:t xml:space="preserve">или </w:t>
      </w:r>
      <w:r w:rsidR="001D7EF1" w:rsidRPr="007F6AE8">
        <w:rPr>
          <w:sz w:val="28"/>
        </w:rPr>
        <w:t>сложноподчин</w:t>
      </w:r>
      <w:r w:rsidR="001D7EF1">
        <w:rPr>
          <w:sz w:val="28"/>
        </w:rPr>
        <w:t>ё</w:t>
      </w:r>
      <w:r w:rsidR="001D7EF1" w:rsidRPr="007F6AE8">
        <w:rPr>
          <w:sz w:val="28"/>
        </w:rPr>
        <w:t>нного</w:t>
      </w:r>
      <w:r w:rsidRPr="007F6AE8">
        <w:rPr>
          <w:sz w:val="28"/>
        </w:rPr>
        <w:t xml:space="preserve">), либо </w:t>
      </w:r>
      <w:r w:rsidR="001D7EF1">
        <w:rPr>
          <w:sz w:val="28"/>
        </w:rPr>
        <w:t xml:space="preserve">в </w:t>
      </w:r>
      <w:r w:rsidRPr="007F6AE8">
        <w:rPr>
          <w:sz w:val="28"/>
        </w:rPr>
        <w:t>нескольких простых предложени</w:t>
      </w:r>
      <w:r w:rsidR="001D7EF1">
        <w:rPr>
          <w:sz w:val="28"/>
        </w:rPr>
        <w:t>ях</w:t>
      </w:r>
      <w:r w:rsidRPr="007F6AE8">
        <w:rPr>
          <w:sz w:val="28"/>
        </w:rPr>
        <w:t xml:space="preserve">, либо в одном простом предложении высказать </w:t>
      </w:r>
      <w:r w:rsidR="001D7EF1">
        <w:rPr>
          <w:sz w:val="28"/>
        </w:rPr>
        <w:t>две</w:t>
      </w:r>
      <w:r w:rsidRPr="007F6AE8">
        <w:rPr>
          <w:sz w:val="28"/>
        </w:rPr>
        <w:t xml:space="preserve"> идеи, например: </w:t>
      </w:r>
      <w:r w:rsidR="001D7EF1">
        <w:rPr>
          <w:sz w:val="28"/>
        </w:rPr>
        <w:t>“</w:t>
      </w:r>
      <w:r w:rsidRPr="007F6AE8">
        <w:rPr>
          <w:i/>
          <w:sz w:val="28"/>
          <w:lang w:val="en-US"/>
        </w:rPr>
        <w:t>In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the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picture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you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can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see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my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sister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skiing</w:t>
      </w:r>
      <w:r w:rsidRPr="007F6AE8">
        <w:rPr>
          <w:i/>
          <w:sz w:val="28"/>
        </w:rPr>
        <w:t>.</w:t>
      </w:r>
      <w:r w:rsidR="001D7EF1">
        <w:rPr>
          <w:i/>
          <w:sz w:val="28"/>
        </w:rPr>
        <w:t xml:space="preserve"> </w:t>
      </w:r>
      <w:r w:rsidRPr="007F6AE8">
        <w:rPr>
          <w:i/>
          <w:sz w:val="28"/>
        </w:rPr>
        <w:t>/</w:t>
      </w:r>
      <w:r w:rsidR="001D7EF1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I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took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this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photo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in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Turkey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in</w:t>
      </w:r>
      <w:r w:rsidRPr="007F6AE8">
        <w:rPr>
          <w:i/>
          <w:sz w:val="28"/>
        </w:rPr>
        <w:t xml:space="preserve"> </w:t>
      </w:r>
      <w:r w:rsidRPr="007F6AE8">
        <w:rPr>
          <w:i/>
          <w:sz w:val="28"/>
          <w:lang w:val="en-US"/>
        </w:rPr>
        <w:t>July</w:t>
      </w:r>
      <w:r w:rsidR="001D7EF1">
        <w:rPr>
          <w:i/>
          <w:sz w:val="28"/>
        </w:rPr>
        <w:t>”</w:t>
      </w:r>
      <w:r w:rsidR="001D7EF1" w:rsidRPr="00125D5B">
        <w:rPr>
          <w:sz w:val="28"/>
        </w:rPr>
        <w:t>;</w:t>
      </w:r>
    </w:p>
    <w:p w14:paraId="2EAAD7E6" w14:textId="43E88837" w:rsidR="00D95692" w:rsidRPr="007F6AE8" w:rsidRDefault="001D7EF1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lastRenderedPageBreak/>
        <w:t>в</w:t>
      </w:r>
      <w:r w:rsidRPr="007F6AE8">
        <w:rPr>
          <w:sz w:val="28"/>
        </w:rPr>
        <w:t xml:space="preserve"> </w:t>
      </w:r>
      <w:r w:rsidR="00D95692" w:rsidRPr="007F6AE8">
        <w:rPr>
          <w:sz w:val="28"/>
        </w:rPr>
        <w:t xml:space="preserve">полных, точных и </w:t>
      </w:r>
      <w:r w:rsidRPr="007F6AE8">
        <w:rPr>
          <w:sz w:val="28"/>
        </w:rPr>
        <w:t>разв</w:t>
      </w:r>
      <w:r>
        <w:rPr>
          <w:sz w:val="28"/>
        </w:rPr>
        <w:t>ё</w:t>
      </w:r>
      <w:r w:rsidRPr="007F6AE8">
        <w:rPr>
          <w:sz w:val="28"/>
        </w:rPr>
        <w:t xml:space="preserve">рнутых </w:t>
      </w:r>
      <w:r w:rsidR="00D95692" w:rsidRPr="007F6AE8">
        <w:rPr>
          <w:sz w:val="28"/>
        </w:rPr>
        <w:t>ответах задействованы все детали фотографии (фотографий), которые правильно и точно интерпретированы. Правильно использованы стратегии рассуждения, описания, повествования</w:t>
      </w:r>
      <w:r>
        <w:rPr>
          <w:sz w:val="28"/>
        </w:rPr>
        <w:t>;</w:t>
      </w:r>
    </w:p>
    <w:p w14:paraId="6B295CBB" w14:textId="72DC7AEE" w:rsidR="00D95692" w:rsidRPr="007F6AE8" w:rsidRDefault="001D7EF1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iCs/>
          <w:sz w:val="28"/>
        </w:rPr>
        <w:t>е</w:t>
      </w:r>
      <w:r w:rsidRPr="007F6AE8">
        <w:rPr>
          <w:iCs/>
          <w:sz w:val="28"/>
        </w:rPr>
        <w:t xml:space="preserve">сли </w:t>
      </w:r>
      <w:r w:rsidR="00D95692" w:rsidRPr="007F6AE8">
        <w:rPr>
          <w:iCs/>
          <w:sz w:val="28"/>
        </w:rPr>
        <w:t xml:space="preserve">в пункте </w:t>
      </w:r>
      <w:r w:rsidR="00D95692" w:rsidRPr="007F6AE8">
        <w:rPr>
          <w:i/>
          <w:iCs/>
          <w:sz w:val="28"/>
          <w:lang w:val="en-GB"/>
        </w:rPr>
        <w:t>what</w:t>
      </w:r>
      <w:r w:rsidR="00D95692" w:rsidRPr="007F6AE8">
        <w:rPr>
          <w:i/>
          <w:iCs/>
          <w:sz w:val="28"/>
        </w:rPr>
        <w:t>/</w:t>
      </w:r>
      <w:r w:rsidR="00D95692" w:rsidRPr="007F6AE8">
        <w:rPr>
          <w:i/>
          <w:iCs/>
          <w:sz w:val="28"/>
          <w:lang w:val="en-GB"/>
        </w:rPr>
        <w:t>who</w:t>
      </w:r>
      <w:r w:rsidR="00D95692" w:rsidRPr="007F6AE8">
        <w:rPr>
          <w:i/>
          <w:iCs/>
          <w:sz w:val="28"/>
        </w:rPr>
        <w:t xml:space="preserve"> </w:t>
      </w:r>
      <w:r w:rsidR="00D95692" w:rsidRPr="007F6AE8">
        <w:rPr>
          <w:i/>
          <w:iCs/>
          <w:sz w:val="28"/>
          <w:lang w:val="en-GB"/>
        </w:rPr>
        <w:t>is</w:t>
      </w:r>
      <w:r w:rsidR="00D95692" w:rsidRPr="007F6AE8">
        <w:rPr>
          <w:i/>
          <w:iCs/>
          <w:sz w:val="28"/>
        </w:rPr>
        <w:t xml:space="preserve"> </w:t>
      </w:r>
      <w:r w:rsidR="00D95692" w:rsidRPr="007F6AE8">
        <w:rPr>
          <w:i/>
          <w:iCs/>
          <w:sz w:val="28"/>
          <w:lang w:val="en-GB"/>
        </w:rPr>
        <w:t>in</w:t>
      </w:r>
      <w:r w:rsidR="00D95692" w:rsidRPr="007F6AE8">
        <w:rPr>
          <w:i/>
          <w:iCs/>
          <w:sz w:val="28"/>
        </w:rPr>
        <w:t xml:space="preserve"> </w:t>
      </w:r>
      <w:r w:rsidR="00D95692" w:rsidRPr="007F6AE8">
        <w:rPr>
          <w:i/>
          <w:iCs/>
          <w:sz w:val="28"/>
          <w:lang w:val="en-GB"/>
        </w:rPr>
        <w:t>the</w:t>
      </w:r>
      <w:r w:rsidR="00D95692" w:rsidRPr="007F6AE8">
        <w:rPr>
          <w:i/>
          <w:iCs/>
          <w:sz w:val="28"/>
        </w:rPr>
        <w:t xml:space="preserve"> </w:t>
      </w:r>
      <w:r w:rsidR="00D95692" w:rsidRPr="007F6AE8">
        <w:rPr>
          <w:i/>
          <w:iCs/>
          <w:sz w:val="28"/>
          <w:lang w:val="en-GB"/>
        </w:rPr>
        <w:t>photo</w:t>
      </w:r>
      <w:r w:rsidR="00D95692" w:rsidRPr="007F6AE8">
        <w:rPr>
          <w:iCs/>
          <w:sz w:val="28"/>
        </w:rPr>
        <w:t xml:space="preserve"> в ответе указывается только КТО или только ЧТО (например, на картинке только горы и озеро)</w:t>
      </w:r>
      <w:r>
        <w:rPr>
          <w:iCs/>
          <w:sz w:val="28"/>
        </w:rPr>
        <w:t>,</w:t>
      </w:r>
      <w:r w:rsidR="00D95692" w:rsidRPr="007F6AE8">
        <w:rPr>
          <w:iCs/>
          <w:sz w:val="28"/>
        </w:rPr>
        <w:t xml:space="preserve"> то </w:t>
      </w:r>
      <w:r>
        <w:rPr>
          <w:iCs/>
          <w:sz w:val="28"/>
        </w:rPr>
        <w:t>ответ</w:t>
      </w:r>
      <w:r w:rsidRPr="007F6AE8">
        <w:rPr>
          <w:iCs/>
          <w:sz w:val="28"/>
        </w:rPr>
        <w:t xml:space="preserve"> </w:t>
      </w:r>
      <w:r w:rsidR="00D95692" w:rsidRPr="007F6AE8">
        <w:rPr>
          <w:iCs/>
          <w:sz w:val="28"/>
        </w:rPr>
        <w:t>считается полным и оценка не снижается</w:t>
      </w:r>
      <w:r w:rsidR="000410E7">
        <w:rPr>
          <w:iCs/>
          <w:sz w:val="28"/>
        </w:rPr>
        <w:t>;</w:t>
      </w:r>
    </w:p>
    <w:p w14:paraId="2CD76B65" w14:textId="2E272F90" w:rsidR="00D95692" w:rsidRPr="007F6AE8" w:rsidRDefault="000410E7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D95692" w:rsidRPr="007F6AE8">
        <w:rPr>
          <w:sz w:val="28"/>
        </w:rPr>
        <w:t xml:space="preserve">ответ в какой-либо своей части содержит </w:t>
      </w:r>
      <w:r w:rsidR="00D95692" w:rsidRPr="007F6AE8">
        <w:rPr>
          <w:b/>
          <w:sz w:val="28"/>
        </w:rPr>
        <w:t>фактическую ошибку</w:t>
      </w:r>
      <w:r w:rsidR="00D95692" w:rsidRPr="007F6AE8">
        <w:rPr>
          <w:sz w:val="28"/>
        </w:rPr>
        <w:t xml:space="preserve"> (например, неверно указан возраст/пол </w:t>
      </w:r>
      <w:r w:rsidRPr="007F6AE8">
        <w:rPr>
          <w:sz w:val="28"/>
        </w:rPr>
        <w:t>изображ</w:t>
      </w:r>
      <w:r>
        <w:rPr>
          <w:sz w:val="28"/>
        </w:rPr>
        <w:t>ё</w:t>
      </w:r>
      <w:r w:rsidRPr="007F6AE8">
        <w:rPr>
          <w:sz w:val="28"/>
        </w:rPr>
        <w:t xml:space="preserve">нного </w:t>
      </w:r>
      <w:r w:rsidR="00D95692" w:rsidRPr="007F6AE8">
        <w:rPr>
          <w:sz w:val="28"/>
        </w:rPr>
        <w:t>на фотографии человека или количество людей/предметов</w:t>
      </w:r>
      <w:r>
        <w:rPr>
          <w:sz w:val="28"/>
        </w:rPr>
        <w:t>,</w:t>
      </w:r>
      <w:r w:rsidR="00D95692" w:rsidRPr="007F6AE8">
        <w:rPr>
          <w:sz w:val="28"/>
        </w:rPr>
        <w:t xml:space="preserve"> изображенных на фотографии), то </w:t>
      </w:r>
      <w:r w:rsidR="00D95692" w:rsidRPr="007F6AE8">
        <w:rPr>
          <w:b/>
          <w:sz w:val="28"/>
        </w:rPr>
        <w:t>данный аспект признается неточным</w:t>
      </w:r>
      <w:r w:rsidR="00D95692" w:rsidRPr="007F6AE8">
        <w:rPr>
          <w:sz w:val="28"/>
        </w:rPr>
        <w:t xml:space="preserve"> </w:t>
      </w:r>
      <w:r>
        <w:rPr>
          <w:sz w:val="28"/>
        </w:rPr>
        <w:t xml:space="preserve">и </w:t>
      </w:r>
      <w:r w:rsidR="00D95692" w:rsidRPr="007F6AE8">
        <w:rPr>
          <w:sz w:val="28"/>
        </w:rPr>
        <w:t xml:space="preserve">отмечается </w:t>
      </w:r>
      <w:r w:rsidRPr="007F6AE8">
        <w:rPr>
          <w:sz w:val="28"/>
        </w:rPr>
        <w:t>в</w:t>
      </w:r>
      <w:r>
        <w:rPr>
          <w:sz w:val="28"/>
        </w:rPr>
        <w:t> </w:t>
      </w:r>
      <w:r w:rsidR="00D95692" w:rsidRPr="007F6AE8">
        <w:rPr>
          <w:sz w:val="28"/>
        </w:rPr>
        <w:t xml:space="preserve">дополнительной схеме </w:t>
      </w:r>
      <w:r w:rsidRPr="007F6AE8">
        <w:rPr>
          <w:sz w:val="28"/>
        </w:rPr>
        <w:t>знак</w:t>
      </w:r>
      <w:r>
        <w:rPr>
          <w:sz w:val="28"/>
        </w:rPr>
        <w:t xml:space="preserve">ом </w:t>
      </w:r>
      <w:r w:rsidR="00D95692" w:rsidRPr="007F6AE8">
        <w:rPr>
          <w:sz w:val="28"/>
        </w:rPr>
        <w:t>плюс-минус</w:t>
      </w:r>
      <w:r>
        <w:rPr>
          <w:sz w:val="28"/>
        </w:rPr>
        <w:t xml:space="preserve"> (±</w:t>
      </w:r>
      <w:r w:rsidR="00D95692" w:rsidRPr="007F6AE8">
        <w:rPr>
          <w:sz w:val="28"/>
        </w:rPr>
        <w:t>)</w:t>
      </w:r>
      <w:r>
        <w:rPr>
          <w:sz w:val="28"/>
        </w:rPr>
        <w:t>;</w:t>
      </w:r>
    </w:p>
    <w:p w14:paraId="5F3FC619" w14:textId="1946F129" w:rsidR="00D95692" w:rsidRPr="006211EE" w:rsidRDefault="00233EC7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  <w:szCs w:val="28"/>
        </w:rPr>
      </w:pPr>
      <w:r>
        <w:rPr>
          <w:rFonts w:cs="Calibri"/>
          <w:sz w:val="28"/>
        </w:rPr>
        <w:t>е</w:t>
      </w:r>
      <w:r w:rsidRPr="007F6AE8">
        <w:rPr>
          <w:rFonts w:cs="Calibri"/>
          <w:sz w:val="28"/>
        </w:rPr>
        <w:t xml:space="preserve">сли </w:t>
      </w:r>
      <w:r w:rsidR="00D95692" w:rsidRPr="007F6AE8">
        <w:rPr>
          <w:rFonts w:cs="Calibri"/>
          <w:sz w:val="28"/>
        </w:rPr>
        <w:t>экзаменуемый говорит: «Это мой сын/дочь/жена» –</w:t>
      </w:r>
      <w:r>
        <w:rPr>
          <w:rFonts w:cs="Calibri"/>
          <w:sz w:val="28"/>
        </w:rPr>
        <w:t xml:space="preserve"> </w:t>
      </w:r>
      <w:r w:rsidR="00D95692" w:rsidRPr="007F6AE8">
        <w:rPr>
          <w:rFonts w:cs="Calibri"/>
          <w:sz w:val="28"/>
        </w:rPr>
        <w:t>балл</w:t>
      </w:r>
      <w:r>
        <w:rPr>
          <w:rFonts w:cs="Calibri"/>
          <w:sz w:val="28"/>
        </w:rPr>
        <w:t xml:space="preserve"> не снижается</w:t>
      </w:r>
      <w:r w:rsidR="00D95692" w:rsidRPr="007F6AE8">
        <w:rPr>
          <w:rFonts w:cs="Calibri"/>
          <w:sz w:val="28"/>
        </w:rPr>
        <w:t xml:space="preserve">, так как среди участников ЕГЭ </w:t>
      </w:r>
      <w:r>
        <w:rPr>
          <w:rFonts w:cs="Calibri"/>
          <w:sz w:val="28"/>
        </w:rPr>
        <w:t>есть и</w:t>
      </w:r>
      <w:r w:rsidR="00D95692" w:rsidRPr="007F6AE8">
        <w:rPr>
          <w:rFonts w:cs="Calibri"/>
          <w:sz w:val="28"/>
        </w:rPr>
        <w:t xml:space="preserve"> люд</w:t>
      </w:r>
      <w:r>
        <w:rPr>
          <w:rFonts w:cs="Calibri"/>
          <w:sz w:val="28"/>
        </w:rPr>
        <w:t>и</w:t>
      </w:r>
      <w:r w:rsidR="00D95692" w:rsidRPr="007F6AE8">
        <w:rPr>
          <w:rFonts w:cs="Calibri"/>
          <w:sz w:val="28"/>
        </w:rPr>
        <w:t xml:space="preserve">, давно </w:t>
      </w:r>
      <w:r w:rsidR="00D95692" w:rsidRPr="002E210D">
        <w:rPr>
          <w:rFonts w:cs="Calibri"/>
          <w:sz w:val="28"/>
          <w:szCs w:val="28"/>
        </w:rPr>
        <w:t>закончивши</w:t>
      </w:r>
      <w:r>
        <w:rPr>
          <w:rFonts w:cs="Calibri"/>
          <w:sz w:val="28"/>
          <w:szCs w:val="28"/>
        </w:rPr>
        <w:t>е</w:t>
      </w:r>
      <w:r w:rsidR="00D95692" w:rsidRPr="002E210D">
        <w:rPr>
          <w:rFonts w:cs="Calibri"/>
          <w:sz w:val="28"/>
          <w:szCs w:val="28"/>
        </w:rPr>
        <w:t xml:space="preserve"> школу</w:t>
      </w:r>
      <w:r>
        <w:rPr>
          <w:rFonts w:cs="Calibri"/>
          <w:sz w:val="28"/>
          <w:szCs w:val="28"/>
        </w:rPr>
        <w:t>;</w:t>
      </w:r>
    </w:p>
    <w:p w14:paraId="2C9FA711" w14:textId="519E7B06" w:rsidR="00D95692" w:rsidRPr="00125D5B" w:rsidRDefault="00233EC7" w:rsidP="00D95692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="00D95692" w:rsidRPr="00125D5B">
        <w:rPr>
          <w:rFonts w:cs="Calibri"/>
          <w:sz w:val="28"/>
          <w:szCs w:val="28"/>
        </w:rPr>
        <w:t xml:space="preserve">сли при описании экзаменуемый путает времена года: лето – осень, ранняя весна – зима, </w:t>
      </w:r>
      <w:r>
        <w:rPr>
          <w:rFonts w:cs="Calibri"/>
          <w:sz w:val="28"/>
          <w:szCs w:val="28"/>
        </w:rPr>
        <w:t xml:space="preserve">это </w:t>
      </w:r>
      <w:r w:rsidR="00D95692" w:rsidRPr="00125D5B">
        <w:rPr>
          <w:rFonts w:cs="Calibri"/>
          <w:sz w:val="28"/>
          <w:szCs w:val="28"/>
        </w:rPr>
        <w:t>считае</w:t>
      </w:r>
      <w:r>
        <w:rPr>
          <w:rFonts w:cs="Calibri"/>
          <w:sz w:val="28"/>
          <w:szCs w:val="28"/>
        </w:rPr>
        <w:t>тся</w:t>
      </w:r>
      <w:r w:rsidR="00D95692" w:rsidRPr="00125D5B">
        <w:rPr>
          <w:rFonts w:cs="Calibri"/>
          <w:sz w:val="28"/>
          <w:szCs w:val="28"/>
        </w:rPr>
        <w:t xml:space="preserve"> неточным ответом, только если на картинке видны ч</w:t>
      </w:r>
      <w:r>
        <w:rPr>
          <w:rFonts w:cs="Calibri"/>
          <w:sz w:val="28"/>
          <w:szCs w:val="28"/>
        </w:rPr>
        <w:t>ё</w:t>
      </w:r>
      <w:r w:rsidR="00D95692" w:rsidRPr="00125D5B">
        <w:rPr>
          <w:rFonts w:cs="Calibri"/>
          <w:sz w:val="28"/>
          <w:szCs w:val="28"/>
        </w:rPr>
        <w:t>ткие указания на сезон, например сугробы, снеговик</w:t>
      </w:r>
      <w:r>
        <w:rPr>
          <w:rFonts w:cs="Calibri"/>
          <w:sz w:val="28"/>
          <w:szCs w:val="28"/>
        </w:rPr>
        <w:t>;</w:t>
      </w:r>
    </w:p>
    <w:p w14:paraId="03D905EE" w14:textId="47E279CF" w:rsidR="00D95692" w:rsidRDefault="00233EC7" w:rsidP="00D95692">
      <w:pPr>
        <w:numPr>
          <w:ilvl w:val="0"/>
          <w:numId w:val="7"/>
        </w:numPr>
        <w:spacing w:after="160" w:line="256" w:lineRule="auto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D95692" w:rsidRPr="007F6AE8">
        <w:rPr>
          <w:sz w:val="28"/>
        </w:rPr>
        <w:t xml:space="preserve">заключительная фраза произнесена на родном языке, например, «Это все», она не засчитывается, </w:t>
      </w:r>
      <w:r>
        <w:rPr>
          <w:sz w:val="28"/>
        </w:rPr>
        <w:t xml:space="preserve">если </w:t>
      </w:r>
      <w:r w:rsidR="00D95692" w:rsidRPr="007F6AE8">
        <w:rPr>
          <w:sz w:val="28"/>
        </w:rPr>
        <w:t xml:space="preserve">на </w:t>
      </w:r>
      <w:r>
        <w:rPr>
          <w:sz w:val="28"/>
        </w:rPr>
        <w:t>английском языке</w:t>
      </w:r>
      <w:r w:rsidRPr="007F6AE8">
        <w:rPr>
          <w:sz w:val="28"/>
        </w:rPr>
        <w:t xml:space="preserve"> </w:t>
      </w:r>
      <w:r w:rsidR="00D95692" w:rsidRPr="007F6AE8">
        <w:rPr>
          <w:sz w:val="28"/>
        </w:rPr>
        <w:t>– засчитывается</w:t>
      </w:r>
      <w:r>
        <w:rPr>
          <w:sz w:val="28"/>
        </w:rPr>
        <w:t>;</w:t>
      </w:r>
    </w:p>
    <w:p w14:paraId="2C0F50FB" w14:textId="325FCCF8" w:rsidR="0001369B" w:rsidRPr="0001369B" w:rsidRDefault="00233EC7" w:rsidP="00125D5B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</w:t>
      </w:r>
      <w:r w:rsidR="0001369B" w:rsidRPr="0001369B">
        <w:rPr>
          <w:sz w:val="28"/>
        </w:rPr>
        <w:t>а большие паузы</w:t>
      </w:r>
      <w:r w:rsidR="0001369B" w:rsidRPr="00125D5B">
        <w:rPr>
          <w:sz w:val="28"/>
        </w:rPr>
        <w:t xml:space="preserve"> </w:t>
      </w:r>
      <w:r w:rsidR="0001369B">
        <w:rPr>
          <w:sz w:val="28"/>
        </w:rPr>
        <w:t>в монологических высказываниях</w:t>
      </w:r>
      <w:r w:rsidR="0001369B" w:rsidRPr="0001369B">
        <w:rPr>
          <w:sz w:val="28"/>
        </w:rPr>
        <w:t>, нарушающие связность текста, снижается балл по К2</w:t>
      </w:r>
      <w:r w:rsidR="00EC7EDF">
        <w:rPr>
          <w:sz w:val="28"/>
        </w:rPr>
        <w:t xml:space="preserve"> – </w:t>
      </w:r>
      <w:r>
        <w:rPr>
          <w:sz w:val="28"/>
        </w:rPr>
        <w:t>«</w:t>
      </w:r>
      <w:r w:rsidR="00EC7EDF">
        <w:rPr>
          <w:sz w:val="28"/>
        </w:rPr>
        <w:t>Организация текста</w:t>
      </w:r>
      <w:r>
        <w:rPr>
          <w:sz w:val="28"/>
        </w:rPr>
        <w:t>»</w:t>
      </w:r>
      <w:r w:rsidR="0001369B" w:rsidRPr="0001369B">
        <w:rPr>
          <w:sz w:val="28"/>
        </w:rPr>
        <w:t>.</w:t>
      </w:r>
    </w:p>
    <w:p w14:paraId="37C52B44" w14:textId="77777777" w:rsidR="00D95692" w:rsidRDefault="00D95692" w:rsidP="00D95692">
      <w:pPr>
        <w:ind w:left="709"/>
        <w:jc w:val="both"/>
      </w:pPr>
    </w:p>
    <w:p w14:paraId="4CE352AB" w14:textId="6D252720" w:rsidR="00D95692" w:rsidRPr="007F6AE8" w:rsidRDefault="00D95692" w:rsidP="00125D5B">
      <w:pPr>
        <w:numPr>
          <w:ilvl w:val="0"/>
          <w:numId w:val="1"/>
        </w:numPr>
        <w:spacing w:before="120" w:after="160"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При оценивании выполнения задания 3</w:t>
      </w:r>
      <w:r w:rsidRPr="007F6AE8">
        <w:rPr>
          <w:sz w:val="28"/>
        </w:rPr>
        <w:t xml:space="preserve"> устной части следует иметь в виду</w:t>
      </w:r>
      <w:r w:rsidR="00233EC7">
        <w:rPr>
          <w:sz w:val="28"/>
        </w:rPr>
        <w:t xml:space="preserve"> следующее</w:t>
      </w:r>
      <w:r w:rsidRPr="007F6AE8">
        <w:rPr>
          <w:sz w:val="28"/>
        </w:rPr>
        <w:t>:</w:t>
      </w:r>
    </w:p>
    <w:p w14:paraId="47E74C5A" w14:textId="745995B6" w:rsidR="00D95692" w:rsidRPr="007F6AE8" w:rsidRDefault="00D95692" w:rsidP="00125D5B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отсутствие адресности в ответе на задание 3 сигнализирует </w:t>
      </w:r>
      <w:r w:rsidR="00233EC7" w:rsidRPr="007F6AE8">
        <w:rPr>
          <w:sz w:val="28"/>
        </w:rPr>
        <w:t>о</w:t>
      </w:r>
      <w:r w:rsidR="00233EC7">
        <w:rPr>
          <w:sz w:val="28"/>
        </w:rPr>
        <w:t> </w:t>
      </w:r>
      <w:r w:rsidRPr="007F6AE8">
        <w:rPr>
          <w:sz w:val="28"/>
        </w:rPr>
        <w:t xml:space="preserve">непонимании коммуникативной ситуации. В начале и в конце монолога от отвечающего ожидается прямое обращение к другу, а не фразы типа «Я хочу описать эту фотографию» и «Я показываю эту фотографию </w:t>
      </w:r>
      <w:r w:rsidRPr="007F6AE8">
        <w:rPr>
          <w:b/>
          <w:sz w:val="28"/>
        </w:rPr>
        <w:t>другу</w:t>
      </w:r>
      <w:r w:rsidRPr="007F6AE8">
        <w:rPr>
          <w:sz w:val="28"/>
        </w:rPr>
        <w:t xml:space="preserve"> (нужно: тебе), потому что хочу </w:t>
      </w:r>
      <w:r w:rsidRPr="007F6AE8">
        <w:rPr>
          <w:b/>
          <w:sz w:val="28"/>
        </w:rPr>
        <w:t>его</w:t>
      </w:r>
      <w:r w:rsidRPr="007F6AE8">
        <w:rPr>
          <w:sz w:val="28"/>
        </w:rPr>
        <w:t xml:space="preserve"> (нужно: тебя) познакомить с моим братом». Однако если участник в начале </w:t>
      </w:r>
      <w:r w:rsidR="00233EC7" w:rsidRPr="007F6AE8">
        <w:rPr>
          <w:sz w:val="28"/>
        </w:rPr>
        <w:t>не</w:t>
      </w:r>
      <w:r w:rsidR="00233EC7">
        <w:rPr>
          <w:sz w:val="28"/>
        </w:rPr>
        <w:t> </w:t>
      </w:r>
      <w:r w:rsidRPr="007F6AE8">
        <w:rPr>
          <w:sz w:val="28"/>
        </w:rPr>
        <w:t xml:space="preserve">обращается к другу, то оценка не снижается. Важно, чтобы в пункте 5 адресность была соблюдена. Участник должен сказать: «Хочу рассказать </w:t>
      </w:r>
      <w:r w:rsidRPr="007F6AE8">
        <w:rPr>
          <w:i/>
          <w:sz w:val="28"/>
          <w:u w:val="single"/>
        </w:rPr>
        <w:t>тебе</w:t>
      </w:r>
      <w:r w:rsidRPr="00125D5B">
        <w:rPr>
          <w:sz w:val="28"/>
        </w:rPr>
        <w:t xml:space="preserve">», </w:t>
      </w:r>
      <w:r w:rsidRPr="007F6AE8">
        <w:rPr>
          <w:sz w:val="28"/>
        </w:rPr>
        <w:t xml:space="preserve">а не «хочу рассказать </w:t>
      </w:r>
      <w:r w:rsidRPr="007F6AE8">
        <w:rPr>
          <w:i/>
          <w:sz w:val="28"/>
          <w:u w:val="single"/>
        </w:rPr>
        <w:t>другу</w:t>
      </w:r>
      <w:r w:rsidRPr="00125D5B">
        <w:rPr>
          <w:sz w:val="28"/>
        </w:rPr>
        <w:t>».</w:t>
      </w:r>
      <w:r w:rsidRPr="007F6AE8">
        <w:rPr>
          <w:sz w:val="28"/>
        </w:rPr>
        <w:t xml:space="preserve"> Если адресность отсутствует в пункте 5, то в дополнительной схеме по аспекту 5 ставится плюс-минус</w:t>
      </w:r>
      <w:r w:rsidR="00233EC7">
        <w:rPr>
          <w:sz w:val="28"/>
        </w:rPr>
        <w:t xml:space="preserve"> (±)</w:t>
      </w:r>
      <w:r w:rsidRPr="007F6AE8">
        <w:rPr>
          <w:sz w:val="28"/>
        </w:rPr>
        <w:t>;</w:t>
      </w:r>
    </w:p>
    <w:p w14:paraId="0F68F78F" w14:textId="18363422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lastRenderedPageBreak/>
        <w:t xml:space="preserve">ответ на первый пункт плана (когда и где было сделано фото) по </w:t>
      </w:r>
      <w:r w:rsidR="004A7532">
        <w:rPr>
          <w:sz w:val="28"/>
        </w:rPr>
        <w:t xml:space="preserve">критерию </w:t>
      </w:r>
      <w:r w:rsidRPr="007F6AE8">
        <w:rPr>
          <w:sz w:val="28"/>
        </w:rPr>
        <w:t xml:space="preserve">РКЗ следует рассматривать не с точки зрения грамматики, </w:t>
      </w:r>
      <w:r w:rsidR="004A7532" w:rsidRPr="007F6AE8">
        <w:rPr>
          <w:sz w:val="28"/>
        </w:rPr>
        <w:t>а</w:t>
      </w:r>
      <w:r w:rsidR="004A7532">
        <w:rPr>
          <w:sz w:val="28"/>
        </w:rPr>
        <w:t> </w:t>
      </w:r>
      <w:r w:rsidR="004A7532" w:rsidRPr="007F6AE8">
        <w:rPr>
          <w:sz w:val="28"/>
        </w:rPr>
        <w:t>с</w:t>
      </w:r>
      <w:r w:rsidR="004A7532">
        <w:rPr>
          <w:sz w:val="28"/>
        </w:rPr>
        <w:t> </w:t>
      </w:r>
      <w:r w:rsidRPr="007F6AE8">
        <w:rPr>
          <w:sz w:val="28"/>
        </w:rPr>
        <w:t xml:space="preserve">точки зрения коммуникации. Другими словами, в ответе </w:t>
      </w:r>
      <w:r w:rsidR="004A7532" w:rsidRPr="007F6AE8">
        <w:rPr>
          <w:sz w:val="28"/>
        </w:rPr>
        <w:t>не</w:t>
      </w:r>
      <w:r w:rsidR="004A7532">
        <w:rPr>
          <w:sz w:val="28"/>
        </w:rPr>
        <w:t> </w:t>
      </w:r>
      <w:r w:rsidRPr="007F6AE8">
        <w:rPr>
          <w:sz w:val="28"/>
        </w:rPr>
        <w:t xml:space="preserve">требуется обязательное наличие обстоятельства времени </w:t>
      </w:r>
      <w:r w:rsidR="004A7532" w:rsidRPr="007F6AE8">
        <w:rPr>
          <w:sz w:val="28"/>
        </w:rPr>
        <w:t>и</w:t>
      </w:r>
      <w:r w:rsidR="004A7532">
        <w:rPr>
          <w:sz w:val="28"/>
        </w:rPr>
        <w:t> </w:t>
      </w:r>
      <w:r w:rsidRPr="007F6AE8">
        <w:rPr>
          <w:sz w:val="28"/>
        </w:rPr>
        <w:t>обстоятельства места в грамматическом понимании. Если в задании участник экзамена, раскрывая аспект 1, говорит: “</w:t>
      </w:r>
      <w:r w:rsidRPr="00125D5B">
        <w:rPr>
          <w:i/>
          <w:sz w:val="28"/>
          <w:lang w:val="en-US"/>
        </w:rPr>
        <w:t>The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photo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was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taken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at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the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railway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station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when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my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family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were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going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to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the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seaside</w:t>
      </w:r>
      <w:r w:rsidRPr="00125D5B">
        <w:rPr>
          <w:i/>
          <w:sz w:val="28"/>
        </w:rPr>
        <w:t>”</w:t>
      </w:r>
      <w:r w:rsidRPr="007F6AE8">
        <w:rPr>
          <w:sz w:val="28"/>
        </w:rPr>
        <w:t xml:space="preserve">, то это коммуникативно верное указание времени и места; </w:t>
      </w:r>
    </w:p>
    <w:p w14:paraId="48EDDAC7" w14:textId="3A19C7CA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если вместо выполнения задания согласно инструкции экзаменуемый частично пересказывает «топик», это </w:t>
      </w:r>
      <w:r w:rsidR="004A7532" w:rsidRPr="007F6AE8">
        <w:rPr>
          <w:sz w:val="28"/>
        </w:rPr>
        <w:t>вед</w:t>
      </w:r>
      <w:r w:rsidR="004A7532">
        <w:rPr>
          <w:sz w:val="28"/>
        </w:rPr>
        <w:t>ё</w:t>
      </w:r>
      <w:r w:rsidR="004A7532" w:rsidRPr="007F6AE8">
        <w:rPr>
          <w:sz w:val="28"/>
        </w:rPr>
        <w:t xml:space="preserve">т </w:t>
      </w:r>
      <w:r w:rsidRPr="007F6AE8">
        <w:rPr>
          <w:sz w:val="28"/>
        </w:rPr>
        <w:t xml:space="preserve">к отходу от темы и делает невозможным получение высокого балла. Коммуникативная задача </w:t>
      </w:r>
      <w:r w:rsidR="004A7532" w:rsidRPr="007F6AE8">
        <w:rPr>
          <w:sz w:val="28"/>
        </w:rPr>
        <w:t>в</w:t>
      </w:r>
      <w:r w:rsidR="004A7532">
        <w:rPr>
          <w:sz w:val="28"/>
        </w:rPr>
        <w:t> </w:t>
      </w:r>
      <w:r w:rsidRPr="007F6AE8">
        <w:rPr>
          <w:sz w:val="28"/>
        </w:rPr>
        <w:t>задании 3 – детальное описание конкретной фотографии, а не общие рассуждения о фотографировании как о популярном хобби;</w:t>
      </w:r>
    </w:p>
    <w:p w14:paraId="67EED61D" w14:textId="77777777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в середине монолога участник экзамена делает длительную паузу или несколько необоснованных длительных пауз, нарушающих целостность высказывания, снижается балл по критерию «Организация текста»;</w:t>
      </w:r>
    </w:p>
    <w:p w14:paraId="5098FDDC" w14:textId="77777777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заключительная фраза произнесена на родном языке, например, «Это все», она не засчитывается, на АЯ – засчитывается;</w:t>
      </w:r>
    </w:p>
    <w:p w14:paraId="184FCD45" w14:textId="5AD228F0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bookmarkStart w:id="1" w:name="_Hlk62934495"/>
      <w:r w:rsidRPr="007F6AE8">
        <w:rPr>
          <w:sz w:val="28"/>
        </w:rPr>
        <w:t xml:space="preserve">если </w:t>
      </w:r>
      <w:r w:rsidR="00131FDF">
        <w:rPr>
          <w:sz w:val="28"/>
        </w:rPr>
        <w:t>в монологе отсутствует вступительная или заключительная фраза и</w:t>
      </w:r>
      <w:r w:rsidR="00131FDF" w:rsidRPr="00125D5B">
        <w:rPr>
          <w:sz w:val="28"/>
        </w:rPr>
        <w:t>/</w:t>
      </w:r>
      <w:r w:rsidR="00131FDF">
        <w:rPr>
          <w:sz w:val="28"/>
        </w:rPr>
        <w:t xml:space="preserve">или </w:t>
      </w:r>
      <w:r w:rsidRPr="007F6AE8">
        <w:rPr>
          <w:sz w:val="28"/>
        </w:rPr>
        <w:t>ответ имеет незавершенный характер, то снижается балл по критерию «Организация текста»;</w:t>
      </w:r>
    </w:p>
    <w:bookmarkEnd w:id="1"/>
    <w:p w14:paraId="48829C91" w14:textId="77777777" w:rsidR="00D95692" w:rsidRPr="007F6AE8" w:rsidRDefault="00D95692" w:rsidP="004A7532">
      <w:pPr>
        <w:numPr>
          <w:ilvl w:val="0"/>
          <w:numId w:val="7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повторяющиеся языковые ошибки в грамматике, лексике, фонетике считаются как одна.</w:t>
      </w:r>
    </w:p>
    <w:p w14:paraId="55BD51F9" w14:textId="163D1CB8" w:rsidR="00D95692" w:rsidRPr="007F6AE8" w:rsidRDefault="00D95692" w:rsidP="00125D5B">
      <w:pPr>
        <w:numPr>
          <w:ilvl w:val="0"/>
          <w:numId w:val="1"/>
        </w:numPr>
        <w:spacing w:before="120" w:after="160" w:line="256" w:lineRule="auto"/>
        <w:ind w:left="426" w:hanging="426"/>
        <w:jc w:val="both"/>
        <w:rPr>
          <w:sz w:val="28"/>
        </w:rPr>
      </w:pPr>
      <w:r w:rsidRPr="007F6AE8">
        <w:rPr>
          <w:b/>
          <w:sz w:val="28"/>
        </w:rPr>
        <w:t>При оценивании выполнения задания 4</w:t>
      </w:r>
      <w:r w:rsidRPr="007F6AE8">
        <w:rPr>
          <w:sz w:val="28"/>
        </w:rPr>
        <w:t xml:space="preserve"> устной части следует иметь </w:t>
      </w:r>
      <w:r w:rsidR="004A7532" w:rsidRPr="007F6AE8">
        <w:rPr>
          <w:sz w:val="28"/>
        </w:rPr>
        <w:t>в</w:t>
      </w:r>
      <w:r w:rsidR="004A7532">
        <w:rPr>
          <w:sz w:val="28"/>
        </w:rPr>
        <w:t> </w:t>
      </w:r>
      <w:r w:rsidRPr="007F6AE8">
        <w:rPr>
          <w:sz w:val="28"/>
        </w:rPr>
        <w:t>виду</w:t>
      </w:r>
      <w:r w:rsidR="004A7532">
        <w:rPr>
          <w:sz w:val="28"/>
        </w:rPr>
        <w:t xml:space="preserve"> следующее</w:t>
      </w:r>
      <w:r w:rsidRPr="007F6AE8">
        <w:rPr>
          <w:sz w:val="28"/>
        </w:rPr>
        <w:t>:</w:t>
      </w:r>
    </w:p>
    <w:p w14:paraId="5AFE9B7E" w14:textId="18A92868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это задание высокого уровня сложности, рассчитанное на </w:t>
      </w:r>
      <w:r w:rsidR="0001369B">
        <w:rPr>
          <w:sz w:val="28"/>
        </w:rPr>
        <w:t>участников экзамена</w:t>
      </w:r>
      <w:r w:rsidRPr="007F6AE8">
        <w:rPr>
          <w:sz w:val="28"/>
        </w:rPr>
        <w:t xml:space="preserve">, изучавших иностранный язык на профильном уровне, достигших общеевропейского порогового уровня подготовки </w:t>
      </w:r>
      <w:r w:rsidR="00DB7BAF" w:rsidRPr="007F6AE8">
        <w:rPr>
          <w:sz w:val="28"/>
        </w:rPr>
        <w:t>и</w:t>
      </w:r>
      <w:r w:rsidR="00DB7BAF">
        <w:rPr>
          <w:sz w:val="28"/>
        </w:rPr>
        <w:t> </w:t>
      </w:r>
      <w:r w:rsidRPr="007F6AE8">
        <w:rPr>
          <w:sz w:val="28"/>
        </w:rPr>
        <w:t>приближающих</w:t>
      </w:r>
      <w:r w:rsidR="002E210D">
        <w:rPr>
          <w:sz w:val="28"/>
        </w:rPr>
        <w:t>ся</w:t>
      </w:r>
      <w:r w:rsidRPr="007F6AE8">
        <w:rPr>
          <w:sz w:val="28"/>
        </w:rPr>
        <w:t xml:space="preserve"> к пороговому продвинутом уровню (В2). В силу этого требования к ответу на задание 4 значительно выше, чем требования к ответам на задания 1–3 как в плане содержания, так и в плане языкового оформления высказывания;</w:t>
      </w:r>
    </w:p>
    <w:p w14:paraId="74A00909" w14:textId="3714EA69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ответ </w:t>
      </w:r>
      <w:r w:rsidRPr="007F6AE8">
        <w:rPr>
          <w:b/>
          <w:sz w:val="28"/>
        </w:rPr>
        <w:t>оценивается в 0 баллов</w:t>
      </w:r>
      <w:r w:rsidRPr="007F6AE8">
        <w:rPr>
          <w:sz w:val="28"/>
        </w:rPr>
        <w:t xml:space="preserve"> по критерию «Решение коммуникативной задачи», если экзаменуемый вместо сравнения двух фотографий </w:t>
      </w:r>
      <w:r w:rsidR="00DB7BAF" w:rsidRPr="007F6AE8">
        <w:rPr>
          <w:sz w:val="28"/>
        </w:rPr>
        <w:t>да</w:t>
      </w:r>
      <w:r w:rsidR="00DB7BAF">
        <w:rPr>
          <w:sz w:val="28"/>
        </w:rPr>
        <w:t>ё</w:t>
      </w:r>
      <w:r w:rsidR="00DB7BAF" w:rsidRPr="007F6AE8">
        <w:rPr>
          <w:sz w:val="28"/>
        </w:rPr>
        <w:t xml:space="preserve">т </w:t>
      </w:r>
      <w:r w:rsidRPr="007F6AE8">
        <w:rPr>
          <w:sz w:val="28"/>
        </w:rPr>
        <w:t xml:space="preserve">их описание и при этом остаются нераскрытыми </w:t>
      </w:r>
      <w:r w:rsidR="00DB7BAF" w:rsidRPr="007F6AE8">
        <w:rPr>
          <w:sz w:val="28"/>
        </w:rPr>
        <w:t>3</w:t>
      </w:r>
      <w:r w:rsidR="00DB7BAF">
        <w:rPr>
          <w:sz w:val="28"/>
        </w:rPr>
        <w:t> </w:t>
      </w:r>
      <w:r w:rsidRPr="007F6AE8">
        <w:rPr>
          <w:sz w:val="28"/>
        </w:rPr>
        <w:t>аспекта;</w:t>
      </w:r>
    </w:p>
    <w:p w14:paraId="3A879D6C" w14:textId="77777777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bCs/>
          <w:spacing w:val="-4"/>
          <w:sz w:val="28"/>
        </w:rPr>
        <w:lastRenderedPageBreak/>
        <w:t>если в монологе есть повторы в ответах на пункты плана в задании 4,</w:t>
      </w:r>
      <w:r w:rsidRPr="007F6AE8">
        <w:rPr>
          <w:bCs/>
          <w:sz w:val="28"/>
        </w:rPr>
        <w:t xml:space="preserve"> то нужно понять, какого они характера. Если это повтор идей, то снижается оценка по критерию «Решение коммуникативной задачи»; если это повтор лексики или однообразие грамматических структур, то снижается оценка по критерию «Языковое оформление текста»;</w:t>
      </w:r>
    </w:p>
    <w:p w14:paraId="7FAF1B83" w14:textId="4632355D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iCs/>
          <w:sz w:val="28"/>
        </w:rPr>
        <w:t xml:space="preserve">если </w:t>
      </w:r>
      <w:r w:rsidR="00DB7BAF" w:rsidRPr="007F6AE8">
        <w:rPr>
          <w:iCs/>
          <w:sz w:val="28"/>
        </w:rPr>
        <w:t>да</w:t>
      </w:r>
      <w:r w:rsidR="00DB7BAF">
        <w:rPr>
          <w:iCs/>
          <w:sz w:val="28"/>
        </w:rPr>
        <w:t>ё</w:t>
      </w:r>
      <w:r w:rsidR="00DB7BAF" w:rsidRPr="007F6AE8">
        <w:rPr>
          <w:iCs/>
          <w:sz w:val="28"/>
        </w:rPr>
        <w:t xml:space="preserve">тся </w:t>
      </w:r>
      <w:r w:rsidRPr="007F6AE8">
        <w:rPr>
          <w:iCs/>
          <w:sz w:val="28"/>
        </w:rPr>
        <w:t>только 1 различие/</w:t>
      </w:r>
      <w:r w:rsidR="00DB7BAF">
        <w:rPr>
          <w:iCs/>
          <w:sz w:val="28"/>
        </w:rPr>
        <w:t>сходство</w:t>
      </w:r>
      <w:r w:rsidR="00DB7BAF" w:rsidRPr="007F6AE8">
        <w:rPr>
          <w:iCs/>
          <w:sz w:val="28"/>
        </w:rPr>
        <w:t xml:space="preserve"> </w:t>
      </w:r>
      <w:r w:rsidRPr="007F6AE8">
        <w:rPr>
          <w:iCs/>
          <w:sz w:val="28"/>
        </w:rPr>
        <w:t>в картинках</w:t>
      </w:r>
      <w:r w:rsidR="00B572ED">
        <w:rPr>
          <w:iCs/>
          <w:sz w:val="28"/>
        </w:rPr>
        <w:t>,</w:t>
      </w:r>
      <w:r w:rsidRPr="007F6AE8">
        <w:rPr>
          <w:iCs/>
          <w:sz w:val="28"/>
        </w:rPr>
        <w:t xml:space="preserve"> оценка </w:t>
      </w:r>
      <w:r w:rsidR="00DB7BAF" w:rsidRPr="007F6AE8">
        <w:rPr>
          <w:iCs/>
          <w:sz w:val="28"/>
        </w:rPr>
        <w:t>не</w:t>
      </w:r>
      <w:r w:rsidR="00DB7BAF">
        <w:rPr>
          <w:iCs/>
          <w:sz w:val="28"/>
        </w:rPr>
        <w:t> </w:t>
      </w:r>
      <w:r w:rsidRPr="007F6AE8">
        <w:rPr>
          <w:iCs/>
          <w:sz w:val="28"/>
        </w:rPr>
        <w:t>снижается;</w:t>
      </w:r>
    </w:p>
    <w:p w14:paraId="7BBF6447" w14:textId="654E8E6D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 xml:space="preserve">в четвертом пункте плана могут использоваться разные формулировки: </w:t>
      </w:r>
      <w:r w:rsidRPr="00125D5B">
        <w:rPr>
          <w:i/>
          <w:sz w:val="28"/>
          <w:lang w:val="en-US"/>
        </w:rPr>
        <w:t>you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prefer</w:t>
      </w:r>
      <w:r w:rsidRPr="007F6AE8">
        <w:rPr>
          <w:sz w:val="28"/>
        </w:rPr>
        <w:t xml:space="preserve">, </w:t>
      </w:r>
      <w:r w:rsidRPr="00125D5B">
        <w:rPr>
          <w:i/>
          <w:sz w:val="28"/>
          <w:lang w:val="en-US"/>
        </w:rPr>
        <w:t>you</w:t>
      </w:r>
      <w:r w:rsidRPr="00125D5B">
        <w:rPr>
          <w:i/>
          <w:sz w:val="28"/>
        </w:rPr>
        <w:t>’</w:t>
      </w:r>
      <w:r w:rsidRPr="00125D5B">
        <w:rPr>
          <w:i/>
          <w:sz w:val="28"/>
          <w:lang w:val="en-US"/>
        </w:rPr>
        <w:t>d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prefer</w:t>
      </w:r>
      <w:r w:rsidRPr="007F6AE8">
        <w:rPr>
          <w:sz w:val="28"/>
        </w:rPr>
        <w:t xml:space="preserve">, </w:t>
      </w:r>
      <w:r w:rsidRPr="00125D5B">
        <w:rPr>
          <w:i/>
          <w:sz w:val="28"/>
          <w:lang w:val="en-US"/>
        </w:rPr>
        <w:t>you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preferred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as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a</w:t>
      </w:r>
      <w:r w:rsidRPr="00125D5B">
        <w:rPr>
          <w:i/>
          <w:sz w:val="28"/>
        </w:rPr>
        <w:t xml:space="preserve"> </w:t>
      </w:r>
      <w:r w:rsidRPr="00125D5B">
        <w:rPr>
          <w:i/>
          <w:sz w:val="28"/>
          <w:lang w:val="en-US"/>
        </w:rPr>
        <w:t>child</w:t>
      </w:r>
      <w:r w:rsidRPr="007F6AE8">
        <w:rPr>
          <w:sz w:val="28"/>
        </w:rPr>
        <w:t xml:space="preserve"> и т.п. Для выполнения коммуникативной задачи участник экзамена должен использовать ту же глагольную форму, которая дана в плане. Если же участник экзамена использует в </w:t>
      </w:r>
      <w:r w:rsidR="00DB7BAF" w:rsidRPr="007F6AE8">
        <w:rPr>
          <w:sz w:val="28"/>
        </w:rPr>
        <w:t>сво</w:t>
      </w:r>
      <w:r w:rsidR="00DB7BAF">
        <w:rPr>
          <w:sz w:val="28"/>
        </w:rPr>
        <w:t>ё</w:t>
      </w:r>
      <w:r w:rsidR="00DB7BAF" w:rsidRPr="007F6AE8">
        <w:rPr>
          <w:sz w:val="28"/>
        </w:rPr>
        <w:t xml:space="preserve">м </w:t>
      </w:r>
      <w:r w:rsidRPr="007F6AE8">
        <w:rPr>
          <w:sz w:val="28"/>
        </w:rPr>
        <w:t>высказывании другую глагольную форму, это означает, что он не понимает коммуникативной задачи, и аспект считается нераскрытым;</w:t>
      </w:r>
    </w:p>
    <w:p w14:paraId="03EFE799" w14:textId="14E3A0AE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iCs/>
          <w:sz w:val="28"/>
        </w:rPr>
        <w:t xml:space="preserve">если в ответе </w:t>
      </w:r>
      <w:r w:rsidRPr="007F6AE8">
        <w:rPr>
          <w:sz w:val="28"/>
        </w:rPr>
        <w:t>участник экзамена</w:t>
      </w:r>
      <w:r w:rsidRPr="007F6AE8">
        <w:rPr>
          <w:iCs/>
          <w:sz w:val="28"/>
        </w:rPr>
        <w:t xml:space="preserve"> говорит, что </w:t>
      </w:r>
      <w:r w:rsidR="00DB7BAF" w:rsidRPr="007F6AE8">
        <w:rPr>
          <w:iCs/>
          <w:sz w:val="28"/>
        </w:rPr>
        <w:t>предпоч</w:t>
      </w:r>
      <w:r w:rsidR="00DB7BAF">
        <w:rPr>
          <w:iCs/>
          <w:sz w:val="28"/>
        </w:rPr>
        <w:t>ё</w:t>
      </w:r>
      <w:r w:rsidR="00DB7BAF" w:rsidRPr="007F6AE8">
        <w:rPr>
          <w:iCs/>
          <w:sz w:val="28"/>
        </w:rPr>
        <w:t xml:space="preserve">л </w:t>
      </w:r>
      <w:r w:rsidRPr="007F6AE8">
        <w:rPr>
          <w:iCs/>
          <w:sz w:val="28"/>
        </w:rPr>
        <w:t>бы/ предпочитает/предпочитал картинку, а не деятельность/профессию/</w:t>
      </w:r>
      <w:r w:rsidR="00DB7BAF">
        <w:rPr>
          <w:iCs/>
          <w:sz w:val="28"/>
        </w:rPr>
        <w:t xml:space="preserve"> </w:t>
      </w:r>
      <w:r w:rsidRPr="007F6AE8">
        <w:rPr>
          <w:iCs/>
          <w:sz w:val="28"/>
        </w:rPr>
        <w:t xml:space="preserve">увлечение и т.п., изображенное на фотографии, то такой ответ </w:t>
      </w:r>
      <w:r w:rsidR="00DB7BAF" w:rsidRPr="007F6AE8">
        <w:rPr>
          <w:iCs/>
          <w:sz w:val="28"/>
        </w:rPr>
        <w:t>не</w:t>
      </w:r>
      <w:r w:rsidR="00DB7BAF">
        <w:rPr>
          <w:iCs/>
          <w:sz w:val="28"/>
        </w:rPr>
        <w:t> </w:t>
      </w:r>
      <w:r w:rsidRPr="007F6AE8">
        <w:rPr>
          <w:iCs/>
          <w:sz w:val="28"/>
        </w:rPr>
        <w:t xml:space="preserve">засчитывается; </w:t>
      </w:r>
    </w:p>
    <w:p w14:paraId="259495A7" w14:textId="3C616BE6" w:rsidR="00D95692" w:rsidRPr="007F6AE8" w:rsidRDefault="00D95692" w:rsidP="004A7532">
      <w:pPr>
        <w:numPr>
          <w:ilvl w:val="0"/>
          <w:numId w:val="8"/>
        </w:numPr>
        <w:spacing w:after="160" w:line="256" w:lineRule="auto"/>
        <w:ind w:left="709" w:hanging="283"/>
        <w:jc w:val="both"/>
        <w:rPr>
          <w:sz w:val="28"/>
        </w:rPr>
      </w:pPr>
      <w:r w:rsidRPr="007F6AE8">
        <w:rPr>
          <w:sz w:val="28"/>
        </w:rPr>
        <w:t>если участник экзамена не выполнил аспект 4, это не означает, что аспект 5 автоматически считается невыполненным. Следует внимательно проанализировать эту часть ответа, вс</w:t>
      </w:r>
      <w:r w:rsidR="00DB7BAF">
        <w:rPr>
          <w:sz w:val="28"/>
        </w:rPr>
        <w:t>ё</w:t>
      </w:r>
      <w:r w:rsidRPr="007F6AE8">
        <w:rPr>
          <w:sz w:val="28"/>
        </w:rPr>
        <w:t xml:space="preserve"> зависит </w:t>
      </w:r>
      <w:r w:rsidR="00125D5B" w:rsidRPr="007F6AE8">
        <w:rPr>
          <w:sz w:val="28"/>
        </w:rPr>
        <w:t>от</w:t>
      </w:r>
      <w:r w:rsidR="00125D5B">
        <w:rPr>
          <w:sz w:val="28"/>
        </w:rPr>
        <w:t> </w:t>
      </w:r>
      <w:r w:rsidRPr="007F6AE8">
        <w:rPr>
          <w:sz w:val="28"/>
        </w:rPr>
        <w:t>контекста. Если объяснение (аспект 5) соответствует тому, что участник экзамена сказал по пункту 4, то по РКЗ ставится плюс-минус (</w:t>
      </w:r>
      <w:r w:rsidR="00DB7BAF">
        <w:rPr>
          <w:sz w:val="28"/>
        </w:rPr>
        <w:t>±</w:t>
      </w:r>
      <w:r w:rsidRPr="007F6AE8">
        <w:rPr>
          <w:sz w:val="28"/>
        </w:rPr>
        <w:t>).</w:t>
      </w:r>
      <w:r w:rsidR="00DB7BAF">
        <w:rPr>
          <w:sz w:val="28"/>
        </w:rPr>
        <w:t xml:space="preserve"> Е</w:t>
      </w:r>
      <w:r w:rsidRPr="007F6AE8">
        <w:rPr>
          <w:sz w:val="28"/>
        </w:rPr>
        <w:t xml:space="preserve">сли аспект 5 не соответствует ни контексту аспекта 4, ни коммуникативной задаче, за аспект 5 </w:t>
      </w:r>
      <w:r w:rsidR="00DB7BAF">
        <w:rPr>
          <w:sz w:val="28"/>
        </w:rPr>
        <w:t xml:space="preserve">выставляется </w:t>
      </w:r>
      <w:r w:rsidRPr="007F6AE8">
        <w:rPr>
          <w:sz w:val="28"/>
        </w:rPr>
        <w:t>минус (</w:t>
      </w:r>
      <w:r w:rsidR="00DB7BAF">
        <w:rPr>
          <w:sz w:val="28"/>
        </w:rPr>
        <w:t>–</w:t>
      </w:r>
      <w:r w:rsidRPr="007F6AE8">
        <w:rPr>
          <w:sz w:val="28"/>
        </w:rPr>
        <w:t>).</w:t>
      </w:r>
    </w:p>
    <w:p w14:paraId="503DDC91" w14:textId="77777777" w:rsidR="00D95692" w:rsidRDefault="00D95692" w:rsidP="00D95692">
      <w:pPr>
        <w:ind w:left="349"/>
        <w:jc w:val="both"/>
      </w:pPr>
    </w:p>
    <w:p w14:paraId="704389A7" w14:textId="77777777" w:rsidR="00D95692" w:rsidRDefault="00D95692" w:rsidP="00D95692">
      <w:pPr>
        <w:ind w:left="720"/>
        <w:rPr>
          <w:szCs w:val="28"/>
          <w:lang w:eastAsia="en-US"/>
        </w:rPr>
      </w:pPr>
    </w:p>
    <w:p w14:paraId="6A04C9D8" w14:textId="77777777" w:rsidR="00D95692" w:rsidRDefault="00D95692" w:rsidP="00D95692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14:paraId="54C05F2D" w14:textId="77777777" w:rsidR="00D95692" w:rsidRDefault="00D95692" w:rsidP="00125D5B">
      <w:pPr>
        <w:spacing w:after="240"/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1</w:t>
      </w:r>
    </w:p>
    <w:p w14:paraId="731016EA" w14:textId="77777777" w:rsidR="00D95692" w:rsidRDefault="00D95692" w:rsidP="00B47389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Акт выявления устных ответов, содержащих ненормативную лексику</w:t>
      </w:r>
    </w:p>
    <w:p w14:paraId="4B4BF97B" w14:textId="77777777" w:rsidR="00D95692" w:rsidRDefault="00D95692" w:rsidP="00D95692">
      <w:pPr>
        <w:jc w:val="center"/>
        <w:rPr>
          <w:b/>
          <w:szCs w:val="28"/>
        </w:rPr>
      </w:pPr>
    </w:p>
    <w:p w14:paraId="3CAEC1DE" w14:textId="11EECDED" w:rsidR="00D95692" w:rsidRDefault="00D95692" w:rsidP="00D95692">
      <w:pPr>
        <w:rPr>
          <w:b/>
          <w:szCs w:val="28"/>
        </w:rPr>
      </w:pPr>
      <w:r>
        <w:rPr>
          <w:b/>
          <w:szCs w:val="28"/>
        </w:rPr>
        <w:t xml:space="preserve">Регион </w:t>
      </w:r>
      <w:r w:rsidRPr="00125D5B">
        <w:rPr>
          <w:szCs w:val="28"/>
        </w:rPr>
        <w:t>___</w:t>
      </w:r>
      <w:r>
        <w:rPr>
          <w:b/>
          <w:szCs w:val="28"/>
        </w:rPr>
        <w:t xml:space="preserve">     Код предмета</w:t>
      </w:r>
      <w:r w:rsidR="00DB7BAF">
        <w:rPr>
          <w:b/>
          <w:szCs w:val="28"/>
        </w:rPr>
        <w:t xml:space="preserve"> </w:t>
      </w:r>
      <w:r w:rsidRPr="00125D5B">
        <w:rPr>
          <w:szCs w:val="28"/>
        </w:rPr>
        <w:t>____</w:t>
      </w:r>
      <w:r>
        <w:rPr>
          <w:b/>
          <w:szCs w:val="28"/>
        </w:rPr>
        <w:t xml:space="preserve">      Название предмета</w:t>
      </w:r>
      <w:r w:rsidR="00DB7BAF">
        <w:rPr>
          <w:b/>
          <w:szCs w:val="28"/>
        </w:rPr>
        <w:t xml:space="preserve"> </w:t>
      </w:r>
      <w:r w:rsidRPr="00125D5B">
        <w:rPr>
          <w:szCs w:val="28"/>
        </w:rPr>
        <w:t>_________________</w:t>
      </w:r>
    </w:p>
    <w:p w14:paraId="175047DA" w14:textId="77777777" w:rsidR="00D95692" w:rsidRDefault="00D95692" w:rsidP="00D95692">
      <w:pPr>
        <w:rPr>
          <w:b/>
          <w:szCs w:val="28"/>
        </w:rPr>
      </w:pPr>
    </w:p>
    <w:p w14:paraId="7DE146BD" w14:textId="2DFAD259" w:rsidR="00D95692" w:rsidRDefault="00D95692" w:rsidP="00D95692">
      <w:pPr>
        <w:jc w:val="both"/>
        <w:rPr>
          <w:szCs w:val="28"/>
        </w:rPr>
      </w:pPr>
      <w:r>
        <w:rPr>
          <w:szCs w:val="28"/>
        </w:rPr>
        <w:t>Следующие работы были проверены и оценены по критериям, несмотря на наличие в них ненормативной лексики (нецензурной брани), что подпадает под действие Кодекса Российской Федерации об административных правонарушениях.</w:t>
      </w:r>
    </w:p>
    <w:p w14:paraId="4663CAFA" w14:textId="77777777" w:rsidR="00D95692" w:rsidRDefault="00D95692" w:rsidP="00D95692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67"/>
        <w:gridCol w:w="2502"/>
        <w:gridCol w:w="1782"/>
      </w:tblGrid>
      <w:tr w:rsidR="00D95692" w14:paraId="666BE8E6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EA5" w14:textId="77777777" w:rsidR="00D95692" w:rsidRDefault="00D9569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A60" w14:textId="77777777" w:rsidR="00D95692" w:rsidRDefault="00D9569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Код бланка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739" w14:textId="77777777" w:rsidR="00D95692" w:rsidRDefault="00D9569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протокола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117" w14:textId="77777777" w:rsidR="00D95692" w:rsidRDefault="00D9569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варианта</w:t>
            </w:r>
          </w:p>
          <w:p w14:paraId="1449987E" w14:textId="77777777" w:rsidR="00D95692" w:rsidRDefault="00D9569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95692" w14:paraId="20E948C5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3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E1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39D2D51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D5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00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2A8FF3E5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3B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47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1B98DC4A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B4E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08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72840D08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8C7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A2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2C90981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15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5A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0940E724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E9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73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51D70669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D8A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75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76867371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E16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9B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60C4FB59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E9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DB2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242EBFC3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595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E9A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437BA9A2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4D3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ED9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3C8983E7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90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BBE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6A1F80F7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5B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66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5FD63038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C37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E8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4DEF4CEA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57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6D5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1235828A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23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37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609B7395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A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9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32F71CDB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41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2B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232EA40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C8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DC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7D9D299E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BE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8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7BF2B0A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192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B9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2F12D1D8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378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9D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453EABB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98B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417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66309C68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CFF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7B9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2DF7410A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56D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371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  <w:tr w:rsidR="00D95692" w14:paraId="2BDEFFCF" w14:textId="77777777" w:rsidTr="00D956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CA0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B6E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  <w:p w14:paraId="4D2C649D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A14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272" w14:textId="77777777" w:rsidR="00D95692" w:rsidRDefault="00D95692">
            <w:pPr>
              <w:spacing w:line="276" w:lineRule="auto"/>
              <w:rPr>
                <w:lang w:eastAsia="en-US"/>
              </w:rPr>
            </w:pPr>
          </w:p>
        </w:tc>
      </w:tr>
    </w:tbl>
    <w:p w14:paraId="25086D5C" w14:textId="77777777" w:rsidR="00D95692" w:rsidRDefault="00D95692" w:rsidP="00D95692">
      <w:pPr>
        <w:rPr>
          <w:szCs w:val="28"/>
          <w:lang w:eastAsia="en-US"/>
        </w:rPr>
      </w:pPr>
    </w:p>
    <w:p w14:paraId="4F582EFF" w14:textId="77777777" w:rsidR="00D95692" w:rsidRDefault="00D95692" w:rsidP="00D95692">
      <w:pPr>
        <w:rPr>
          <w:szCs w:val="28"/>
          <w:lang w:eastAsia="en-US"/>
        </w:rPr>
      </w:pPr>
      <w:r>
        <w:rPr>
          <w:szCs w:val="28"/>
          <w:lang w:eastAsia="en-US"/>
        </w:rPr>
        <w:t>Председатель предметной комиссии______________        _______________</w:t>
      </w:r>
      <w:r>
        <w:rPr>
          <w:szCs w:val="28"/>
          <w:lang w:eastAsia="en-US"/>
        </w:rPr>
        <w:br/>
        <w:t xml:space="preserve">                                                                      </w:t>
      </w:r>
      <w:r>
        <w:rPr>
          <w:i/>
          <w:szCs w:val="28"/>
          <w:lang w:eastAsia="en-US"/>
        </w:rPr>
        <w:t>подпись                          ФИО</w:t>
      </w:r>
      <w:r>
        <w:rPr>
          <w:szCs w:val="28"/>
          <w:lang w:eastAsia="en-US"/>
        </w:rPr>
        <w:t xml:space="preserve">  </w:t>
      </w:r>
    </w:p>
    <w:p w14:paraId="050FDEE8" w14:textId="77777777" w:rsidR="00D95692" w:rsidRDefault="00D95692" w:rsidP="00D95692">
      <w:pPr>
        <w:rPr>
          <w:szCs w:val="28"/>
          <w:lang w:eastAsia="en-US"/>
        </w:rPr>
      </w:pPr>
    </w:p>
    <w:p w14:paraId="4CE71DD5" w14:textId="4825D796" w:rsidR="00D95692" w:rsidRDefault="00D95692" w:rsidP="00D95692">
      <w:pPr>
        <w:rPr>
          <w:szCs w:val="28"/>
          <w:lang w:eastAsia="en-US"/>
        </w:rPr>
      </w:pPr>
      <w:r>
        <w:rPr>
          <w:szCs w:val="28"/>
          <w:lang w:eastAsia="en-US"/>
        </w:rPr>
        <w:t>Дата «___</w:t>
      </w:r>
      <w:proofErr w:type="gramStart"/>
      <w:r>
        <w:rPr>
          <w:szCs w:val="28"/>
          <w:lang w:eastAsia="en-US"/>
        </w:rPr>
        <w:t>_»_</w:t>
      </w:r>
      <w:proofErr w:type="gramEnd"/>
      <w:r>
        <w:rPr>
          <w:szCs w:val="28"/>
          <w:lang w:eastAsia="en-US"/>
        </w:rPr>
        <w:t xml:space="preserve">_____________ </w:t>
      </w:r>
      <w:r w:rsidR="002E210D">
        <w:rPr>
          <w:szCs w:val="28"/>
          <w:lang w:eastAsia="en-US"/>
        </w:rPr>
        <w:t xml:space="preserve">2021 </w:t>
      </w:r>
      <w:r>
        <w:rPr>
          <w:szCs w:val="28"/>
          <w:lang w:eastAsia="en-US"/>
        </w:rPr>
        <w:t xml:space="preserve">г.                </w:t>
      </w:r>
    </w:p>
    <w:p w14:paraId="35F5D68F" w14:textId="77777777" w:rsidR="00873A1E" w:rsidRDefault="00D95692" w:rsidP="00D95692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14:paraId="4C5FF7A5" w14:textId="6A084D4E" w:rsidR="00873A1E" w:rsidRDefault="00873A1E" w:rsidP="00125D5B">
      <w:pPr>
        <w:spacing w:after="240"/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2</w:t>
      </w:r>
    </w:p>
    <w:p w14:paraId="59704D05" w14:textId="36CB7D24" w:rsidR="00D95692" w:rsidRPr="00B47389" w:rsidRDefault="00D95692" w:rsidP="00D95692">
      <w:pPr>
        <w:jc w:val="center"/>
        <w:rPr>
          <w:rFonts w:eastAsia="Calibri"/>
          <w:b/>
          <w:sz w:val="28"/>
          <w:szCs w:val="28"/>
        </w:rPr>
      </w:pPr>
      <w:r w:rsidRPr="00B47389">
        <w:rPr>
          <w:rFonts w:eastAsia="Calibri"/>
          <w:b/>
          <w:sz w:val="28"/>
          <w:szCs w:val="28"/>
        </w:rPr>
        <w:t>Указания для председателя предметной комиссии по иностранному языку по подготовке и проведению установочного семинара-инструктажа для экспертов</w:t>
      </w:r>
      <w:r w:rsidR="00B47389">
        <w:rPr>
          <w:rFonts w:eastAsia="Calibri"/>
          <w:b/>
          <w:sz w:val="28"/>
          <w:szCs w:val="28"/>
        </w:rPr>
        <w:t>, осуществляющих</w:t>
      </w:r>
      <w:r w:rsidRPr="00B47389">
        <w:rPr>
          <w:rFonts w:eastAsia="Calibri"/>
          <w:b/>
          <w:sz w:val="28"/>
          <w:szCs w:val="28"/>
        </w:rPr>
        <w:t xml:space="preserve"> проверк</w:t>
      </w:r>
      <w:r w:rsidR="00B47389">
        <w:rPr>
          <w:rFonts w:eastAsia="Calibri"/>
          <w:b/>
          <w:sz w:val="28"/>
          <w:szCs w:val="28"/>
        </w:rPr>
        <w:t>у</w:t>
      </w:r>
      <w:r w:rsidR="00B47389">
        <w:rPr>
          <w:rFonts w:eastAsia="Calibri"/>
          <w:b/>
          <w:sz w:val="28"/>
          <w:szCs w:val="28"/>
        </w:rPr>
        <w:br/>
      </w:r>
      <w:r w:rsidRPr="00B47389">
        <w:rPr>
          <w:rFonts w:eastAsia="Calibri"/>
          <w:b/>
          <w:sz w:val="28"/>
          <w:szCs w:val="28"/>
        </w:rPr>
        <w:t xml:space="preserve"> </w:t>
      </w:r>
      <w:r w:rsidR="000C1761">
        <w:rPr>
          <w:rFonts w:eastAsia="Calibri"/>
          <w:b/>
          <w:sz w:val="28"/>
          <w:szCs w:val="28"/>
        </w:rPr>
        <w:t xml:space="preserve">устных </w:t>
      </w:r>
      <w:r w:rsidRPr="00B47389">
        <w:rPr>
          <w:rFonts w:eastAsia="Calibri"/>
          <w:b/>
          <w:sz w:val="28"/>
          <w:szCs w:val="28"/>
        </w:rPr>
        <w:t xml:space="preserve">ответов </w:t>
      </w:r>
      <w:r w:rsidR="000C1761">
        <w:rPr>
          <w:rFonts w:eastAsia="Calibri"/>
          <w:b/>
          <w:sz w:val="28"/>
          <w:szCs w:val="28"/>
        </w:rPr>
        <w:t>участников ЕГЭ</w:t>
      </w:r>
    </w:p>
    <w:p w14:paraId="44478E16" w14:textId="77777777" w:rsidR="00D95692" w:rsidRPr="00B47389" w:rsidRDefault="00D95692" w:rsidP="00D95692">
      <w:pPr>
        <w:jc w:val="center"/>
        <w:rPr>
          <w:b/>
          <w:bCs/>
          <w:sz w:val="32"/>
          <w:szCs w:val="28"/>
        </w:rPr>
      </w:pPr>
    </w:p>
    <w:p w14:paraId="0822B098" w14:textId="35A36862" w:rsidR="00D95692" w:rsidRPr="00125D5B" w:rsidRDefault="00D95692" w:rsidP="00125D5B">
      <w:pPr>
        <w:jc w:val="both"/>
        <w:rPr>
          <w:bCs/>
          <w:sz w:val="28"/>
        </w:rPr>
      </w:pPr>
      <w:r w:rsidRPr="00125D5B">
        <w:rPr>
          <w:bCs/>
          <w:sz w:val="28"/>
        </w:rPr>
        <w:t>Вопросы обеспечения проведения установочного семинара должны быть заблаговременно согласованы с руководителем РЦОИ</w:t>
      </w:r>
      <w:r w:rsidR="00DB7BAF" w:rsidRPr="00125D5B">
        <w:rPr>
          <w:bCs/>
          <w:sz w:val="28"/>
        </w:rPr>
        <w:t>.</w:t>
      </w:r>
    </w:p>
    <w:p w14:paraId="35DD7F73" w14:textId="77777777" w:rsidR="00D95692" w:rsidRDefault="00D95692" w:rsidP="00D95692">
      <w:pPr>
        <w:jc w:val="center"/>
        <w:rPr>
          <w:b/>
          <w:bCs/>
          <w:sz w:val="28"/>
          <w:szCs w:val="28"/>
        </w:rPr>
      </w:pPr>
    </w:p>
    <w:p w14:paraId="7F715057" w14:textId="30599E0A" w:rsidR="00D95692" w:rsidRPr="000C1761" w:rsidRDefault="00D95692" w:rsidP="00125D5B">
      <w:pPr>
        <w:jc w:val="both"/>
        <w:rPr>
          <w:sz w:val="28"/>
          <w:szCs w:val="28"/>
        </w:rPr>
      </w:pPr>
      <w:r w:rsidRPr="000C1761">
        <w:rPr>
          <w:b/>
          <w:bCs/>
          <w:sz w:val="28"/>
          <w:szCs w:val="28"/>
        </w:rPr>
        <w:t>До начала семинара председатель предметной комиссии должен</w:t>
      </w:r>
      <w:r w:rsidR="00DB7BAF">
        <w:rPr>
          <w:b/>
          <w:bCs/>
          <w:sz w:val="28"/>
          <w:szCs w:val="28"/>
        </w:rPr>
        <w:t xml:space="preserve">, </w:t>
      </w:r>
      <w:r w:rsidR="00DB7BAF">
        <w:rPr>
          <w:sz w:val="28"/>
          <w:szCs w:val="28"/>
        </w:rPr>
        <w:t>в</w:t>
      </w:r>
      <w:r w:rsidRPr="000C1761">
        <w:rPr>
          <w:sz w:val="28"/>
          <w:szCs w:val="28"/>
        </w:rPr>
        <w:t xml:space="preserve"> зависимости от технической возможности РЦОИ:</w:t>
      </w:r>
    </w:p>
    <w:p w14:paraId="3924293E" w14:textId="007519EB" w:rsidR="00D95692" w:rsidRPr="000C1761" w:rsidRDefault="00D95692" w:rsidP="00D95692">
      <w:pPr>
        <w:ind w:left="720"/>
        <w:jc w:val="both"/>
        <w:rPr>
          <w:sz w:val="28"/>
          <w:szCs w:val="28"/>
        </w:rPr>
      </w:pPr>
      <w:r w:rsidRPr="000C1761">
        <w:rPr>
          <w:sz w:val="28"/>
          <w:szCs w:val="28"/>
        </w:rPr>
        <w:t xml:space="preserve">ВАРИАНТ 1. После поступления в РЦОИ аудиозаписей устных ответов участников экзамена получить </w:t>
      </w:r>
      <w:r w:rsidR="00210946">
        <w:rPr>
          <w:sz w:val="28"/>
          <w:szCs w:val="28"/>
        </w:rPr>
        <w:t xml:space="preserve">эти </w:t>
      </w:r>
      <w:r w:rsidRPr="000C1761">
        <w:rPr>
          <w:sz w:val="28"/>
          <w:szCs w:val="28"/>
        </w:rPr>
        <w:t xml:space="preserve">аудиозаписи для того, чтобы отобрать по каждому заданию четыре-пять типичных ответов, представляющих разные уровни достижений участников ЕГЭ, </w:t>
      </w:r>
      <w:r w:rsidR="00210946" w:rsidRPr="000C1761">
        <w:rPr>
          <w:sz w:val="28"/>
          <w:szCs w:val="28"/>
        </w:rPr>
        <w:t>и</w:t>
      </w:r>
      <w:r w:rsidR="00210946">
        <w:rPr>
          <w:sz w:val="28"/>
          <w:szCs w:val="28"/>
        </w:rPr>
        <w:t> </w:t>
      </w:r>
      <w:r w:rsidRPr="000C1761">
        <w:rPr>
          <w:sz w:val="28"/>
          <w:szCs w:val="28"/>
        </w:rPr>
        <w:t>составить рекомендации по их оцениванию</w:t>
      </w:r>
      <w:r w:rsidR="00210946">
        <w:rPr>
          <w:sz w:val="28"/>
          <w:szCs w:val="28"/>
        </w:rPr>
        <w:t>;</w:t>
      </w:r>
    </w:p>
    <w:p w14:paraId="2FEA2FE7" w14:textId="77777777" w:rsidR="000C1761" w:rsidRDefault="000C1761" w:rsidP="00D95692">
      <w:pPr>
        <w:ind w:left="720"/>
        <w:jc w:val="both"/>
        <w:rPr>
          <w:sz w:val="28"/>
          <w:szCs w:val="28"/>
        </w:rPr>
      </w:pPr>
    </w:p>
    <w:p w14:paraId="3B4F114E" w14:textId="0022D29B" w:rsidR="00D95692" w:rsidRPr="000C1761" w:rsidRDefault="00D95692" w:rsidP="00D95692">
      <w:pPr>
        <w:ind w:left="720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ВАРИАНТ 2. После поступления в РЦОИ аудиозаписей устных ответов участников экзамена получить в РЦОИ несколько рабочих комплектов для экспертов (назначенные на имя председателя ПК устные ответы участников и протоколы к ним) для того, чтобы иметь возможность отобрать несколько типичных ответов</w:t>
      </w:r>
      <w:r w:rsidR="00210946" w:rsidRPr="00210946">
        <w:rPr>
          <w:sz w:val="28"/>
          <w:szCs w:val="28"/>
        </w:rPr>
        <w:t xml:space="preserve"> </w:t>
      </w:r>
      <w:r w:rsidR="00210946">
        <w:rPr>
          <w:sz w:val="28"/>
          <w:szCs w:val="28"/>
        </w:rPr>
        <w:t>на</w:t>
      </w:r>
      <w:r w:rsidR="00210946" w:rsidRPr="000C1761">
        <w:rPr>
          <w:sz w:val="28"/>
          <w:szCs w:val="28"/>
        </w:rPr>
        <w:t xml:space="preserve"> каждо</w:t>
      </w:r>
      <w:r w:rsidR="00210946">
        <w:rPr>
          <w:sz w:val="28"/>
          <w:szCs w:val="28"/>
        </w:rPr>
        <w:t>е</w:t>
      </w:r>
      <w:r w:rsidR="00210946" w:rsidRPr="000C1761">
        <w:rPr>
          <w:sz w:val="28"/>
          <w:szCs w:val="28"/>
        </w:rPr>
        <w:t xml:space="preserve"> задани</w:t>
      </w:r>
      <w:r w:rsidR="00210946">
        <w:rPr>
          <w:sz w:val="28"/>
          <w:szCs w:val="28"/>
        </w:rPr>
        <w:t>е</w:t>
      </w:r>
      <w:r w:rsidRPr="000C1761">
        <w:rPr>
          <w:sz w:val="28"/>
          <w:szCs w:val="28"/>
        </w:rPr>
        <w:t>, представляющих разные уровни достижений участников ЕГЭ, и составить рекомендации по их оцениванию.</w:t>
      </w:r>
    </w:p>
    <w:p w14:paraId="6357B8BF" w14:textId="77777777" w:rsidR="00D95692" w:rsidRPr="000C1761" w:rsidRDefault="00D95692" w:rsidP="00D95692">
      <w:pPr>
        <w:ind w:left="360"/>
        <w:jc w:val="both"/>
        <w:rPr>
          <w:sz w:val="28"/>
          <w:szCs w:val="28"/>
        </w:rPr>
      </w:pPr>
    </w:p>
    <w:p w14:paraId="3757684E" w14:textId="77777777" w:rsidR="00D95692" w:rsidRPr="000C1761" w:rsidRDefault="00D95692" w:rsidP="00125D5B">
      <w:pPr>
        <w:jc w:val="both"/>
        <w:rPr>
          <w:b/>
          <w:bCs/>
          <w:sz w:val="28"/>
          <w:szCs w:val="28"/>
        </w:rPr>
      </w:pPr>
      <w:r w:rsidRPr="000C1761">
        <w:rPr>
          <w:b/>
          <w:bCs/>
          <w:sz w:val="28"/>
          <w:szCs w:val="28"/>
        </w:rPr>
        <w:t>В ходе семинара (продолжительность не менее 2 часов) председатель предметной комиссии должен:</w:t>
      </w:r>
    </w:p>
    <w:p w14:paraId="2F4947E9" w14:textId="77777777" w:rsidR="00D95692" w:rsidRDefault="00D95692" w:rsidP="00D95692">
      <w:pPr>
        <w:ind w:left="360"/>
        <w:jc w:val="both"/>
        <w:rPr>
          <w:b/>
          <w:bCs/>
          <w:szCs w:val="28"/>
        </w:rPr>
      </w:pPr>
    </w:p>
    <w:p w14:paraId="29588BBD" w14:textId="77777777" w:rsidR="00D95692" w:rsidRPr="000C1761" w:rsidRDefault="00D95692" w:rsidP="00125D5B">
      <w:pPr>
        <w:numPr>
          <w:ilvl w:val="0"/>
          <w:numId w:val="10"/>
        </w:numPr>
        <w:spacing w:after="160" w:line="256" w:lineRule="auto"/>
        <w:ind w:hanging="436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Выдать экспертам:</w:t>
      </w:r>
    </w:p>
    <w:p w14:paraId="44F5A02F" w14:textId="36DF9F85" w:rsidR="00D95692" w:rsidRPr="000C1761" w:rsidRDefault="00210946" w:rsidP="00210946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0C1761">
        <w:rPr>
          <w:sz w:val="28"/>
          <w:szCs w:val="28"/>
        </w:rPr>
        <w:t>комплект заданий устной части для участников ЕГЭ;</w:t>
      </w:r>
    </w:p>
    <w:p w14:paraId="1E0F12B4" w14:textId="3BF77115" w:rsidR="00D95692" w:rsidRPr="000C1761" w:rsidRDefault="00210946" w:rsidP="00210946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0C1761">
        <w:rPr>
          <w:sz w:val="28"/>
          <w:szCs w:val="28"/>
        </w:rPr>
        <w:t>критерии оценивания выполнения заданий устной части;</w:t>
      </w:r>
    </w:p>
    <w:p w14:paraId="434D3EE2" w14:textId="1EB9FC36" w:rsidR="00D95692" w:rsidRPr="000C1761" w:rsidRDefault="00210946" w:rsidP="00210946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0C1761">
        <w:rPr>
          <w:sz w:val="28"/>
          <w:szCs w:val="28"/>
        </w:rPr>
        <w:t>дополнительные схемы оценивания заданий устной части;</w:t>
      </w:r>
    </w:p>
    <w:p w14:paraId="0572467C" w14:textId="600D6554" w:rsidR="00D95692" w:rsidRPr="000C1761" w:rsidRDefault="00210946" w:rsidP="00210946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95692" w:rsidRPr="000C1761">
        <w:rPr>
          <w:sz w:val="28"/>
          <w:szCs w:val="28"/>
        </w:rPr>
        <w:t>распечатанный образец электронного протокола проверки ответов на задания устной части;</w:t>
      </w:r>
    </w:p>
    <w:p w14:paraId="0C06C97C" w14:textId="77777777" w:rsidR="00D95692" w:rsidRPr="000C1761" w:rsidRDefault="00D95692" w:rsidP="00D95692">
      <w:pPr>
        <w:ind w:left="1080"/>
        <w:rPr>
          <w:sz w:val="28"/>
          <w:szCs w:val="28"/>
        </w:rPr>
      </w:pPr>
    </w:p>
    <w:p w14:paraId="7B6C43A1" w14:textId="77777777" w:rsidR="00D95692" w:rsidRPr="000C1761" w:rsidRDefault="00D95692" w:rsidP="00125D5B">
      <w:pPr>
        <w:numPr>
          <w:ilvl w:val="0"/>
          <w:numId w:val="10"/>
        </w:numPr>
        <w:spacing w:after="160" w:line="256" w:lineRule="auto"/>
        <w:ind w:hanging="436"/>
        <w:jc w:val="both"/>
        <w:rPr>
          <w:sz w:val="28"/>
          <w:lang w:eastAsia="en-US"/>
        </w:rPr>
      </w:pPr>
      <w:r w:rsidRPr="000C1761">
        <w:rPr>
          <w:sz w:val="28"/>
          <w:lang w:eastAsia="en-US"/>
        </w:rPr>
        <w:t>Предложить экспертам прослушать и оценить аудиозаписи ответов на задания устной части.</w:t>
      </w:r>
    </w:p>
    <w:p w14:paraId="036B706D" w14:textId="77777777" w:rsidR="00D95692" w:rsidRPr="000C1761" w:rsidRDefault="00D95692" w:rsidP="00D95692">
      <w:pPr>
        <w:ind w:left="360"/>
        <w:jc w:val="both"/>
        <w:rPr>
          <w:sz w:val="28"/>
        </w:rPr>
      </w:pPr>
      <w:r w:rsidRPr="000C1761">
        <w:rPr>
          <w:sz w:val="28"/>
        </w:rPr>
        <w:t>В ходе работы целесообразно придерживаться следующего плана.</w:t>
      </w:r>
    </w:p>
    <w:p w14:paraId="4BC4BFAB" w14:textId="77777777" w:rsidR="00D95692" w:rsidRDefault="00D95692" w:rsidP="00D95692">
      <w:pPr>
        <w:ind w:left="720"/>
        <w:jc w:val="both"/>
      </w:pPr>
    </w:p>
    <w:p w14:paraId="55F9D431" w14:textId="77777777" w:rsidR="00D95692" w:rsidRPr="000C1761" w:rsidRDefault="00D95692" w:rsidP="00125D5B">
      <w:pPr>
        <w:ind w:left="720"/>
        <w:jc w:val="center"/>
        <w:rPr>
          <w:b/>
          <w:bCs/>
          <w:sz w:val="28"/>
        </w:rPr>
      </w:pPr>
      <w:r w:rsidRPr="000C1761">
        <w:rPr>
          <w:b/>
          <w:bCs/>
          <w:sz w:val="28"/>
        </w:rPr>
        <w:t>План проведения семинара</w:t>
      </w:r>
    </w:p>
    <w:p w14:paraId="6C4E4A2B" w14:textId="77777777" w:rsidR="00D95692" w:rsidRPr="000C1761" w:rsidRDefault="00D95692" w:rsidP="00125D5B">
      <w:pPr>
        <w:numPr>
          <w:ilvl w:val="1"/>
          <w:numId w:val="13"/>
        </w:numPr>
        <w:tabs>
          <w:tab w:val="clear" w:pos="1440"/>
        </w:tabs>
        <w:ind w:left="1134" w:hanging="425"/>
        <w:jc w:val="both"/>
        <w:rPr>
          <w:sz w:val="28"/>
        </w:rPr>
      </w:pPr>
      <w:r w:rsidRPr="000C1761">
        <w:rPr>
          <w:sz w:val="28"/>
        </w:rPr>
        <w:t>Эксперты знакомятся с заданием 1 устной части (чтение текста вслух).</w:t>
      </w:r>
    </w:p>
    <w:p w14:paraId="128042D1" w14:textId="7F84A5E4" w:rsidR="00D95692" w:rsidRPr="000C1761" w:rsidRDefault="00210946" w:rsidP="00125D5B">
      <w:pPr>
        <w:numPr>
          <w:ilvl w:val="1"/>
          <w:numId w:val="13"/>
        </w:numPr>
        <w:tabs>
          <w:tab w:val="clear" w:pos="1440"/>
        </w:tabs>
        <w:ind w:left="1134" w:hanging="425"/>
        <w:jc w:val="both"/>
        <w:rPr>
          <w:sz w:val="28"/>
        </w:rPr>
      </w:pPr>
      <w:r>
        <w:rPr>
          <w:sz w:val="28"/>
        </w:rPr>
        <w:lastRenderedPageBreak/>
        <w:t>Эксперты о</w:t>
      </w:r>
      <w:r w:rsidR="00D95692" w:rsidRPr="000C1761">
        <w:rPr>
          <w:sz w:val="28"/>
        </w:rPr>
        <w:t>бсуждают предложенный для чтения текст с точки зрения трудностей и возможных ошибок.</w:t>
      </w:r>
    </w:p>
    <w:p w14:paraId="5D9014AE" w14:textId="10B8ED1C" w:rsidR="00D95692" w:rsidRPr="000C1761" w:rsidRDefault="00210946" w:rsidP="00125D5B">
      <w:pPr>
        <w:numPr>
          <w:ilvl w:val="1"/>
          <w:numId w:val="13"/>
        </w:numPr>
        <w:tabs>
          <w:tab w:val="clear" w:pos="1440"/>
        </w:tabs>
        <w:ind w:left="1134" w:hanging="425"/>
        <w:jc w:val="both"/>
        <w:rPr>
          <w:sz w:val="28"/>
        </w:rPr>
      </w:pPr>
      <w:r>
        <w:rPr>
          <w:sz w:val="28"/>
        </w:rPr>
        <w:t>Эксперты о</w:t>
      </w:r>
      <w:r w:rsidR="00D95692" w:rsidRPr="000C1761">
        <w:rPr>
          <w:sz w:val="28"/>
        </w:rPr>
        <w:t>ценивают последовательно один за другим предложенные ответы участников ЕГЭ, используя до</w:t>
      </w:r>
      <w:r w:rsidR="000C1761">
        <w:rPr>
          <w:sz w:val="28"/>
        </w:rPr>
        <w:t xml:space="preserve">полнительные схемы оценивания. </w:t>
      </w:r>
      <w:r w:rsidR="00D95692" w:rsidRPr="000C1761">
        <w:rPr>
          <w:sz w:val="28"/>
        </w:rPr>
        <w:t>Рекомендуется начать проверку с хорошего ответа, чтобы иметь образ</w:t>
      </w:r>
      <w:r w:rsidR="000C1761">
        <w:rPr>
          <w:sz w:val="28"/>
        </w:rPr>
        <w:t>ец наилучшего ответа на задание</w:t>
      </w:r>
      <w:r w:rsidR="00D95692" w:rsidRPr="000C1761">
        <w:rPr>
          <w:sz w:val="28"/>
        </w:rPr>
        <w:t>.</w:t>
      </w:r>
    </w:p>
    <w:p w14:paraId="7B763F5C" w14:textId="6A7EEB82" w:rsidR="00D95692" w:rsidRPr="000C1761" w:rsidRDefault="00D95692" w:rsidP="00125D5B">
      <w:pPr>
        <w:numPr>
          <w:ilvl w:val="1"/>
          <w:numId w:val="13"/>
        </w:numPr>
        <w:tabs>
          <w:tab w:val="clear" w:pos="1440"/>
        </w:tabs>
        <w:ind w:left="1134" w:hanging="425"/>
        <w:jc w:val="both"/>
        <w:rPr>
          <w:sz w:val="28"/>
        </w:rPr>
      </w:pPr>
      <w:r w:rsidRPr="000C1761">
        <w:rPr>
          <w:sz w:val="28"/>
        </w:rPr>
        <w:t>После оценивания всех предложенных ответов на задание 1 председатель предметной комиссии выясняет, какие итоговые баллы поставлены экспертами, и просит одного-двух э</w:t>
      </w:r>
      <w:r w:rsidR="000C1761">
        <w:rPr>
          <w:sz w:val="28"/>
        </w:rPr>
        <w:t xml:space="preserve">кспертов прокомментировать их. </w:t>
      </w:r>
      <w:r w:rsidRPr="000C1761">
        <w:rPr>
          <w:sz w:val="28"/>
        </w:rPr>
        <w:t>Лучше спрашивать тех, кто прибли</w:t>
      </w:r>
      <w:r w:rsidR="000C1761">
        <w:rPr>
          <w:sz w:val="28"/>
        </w:rPr>
        <w:t xml:space="preserve">жается </w:t>
      </w:r>
      <w:r w:rsidR="00210946">
        <w:rPr>
          <w:sz w:val="28"/>
        </w:rPr>
        <w:t>к </w:t>
      </w:r>
      <w:r w:rsidR="000C1761">
        <w:rPr>
          <w:sz w:val="28"/>
        </w:rPr>
        <w:t>желаемому результату.</w:t>
      </w:r>
    </w:p>
    <w:p w14:paraId="026998B3" w14:textId="324EA8A1" w:rsidR="00D95692" w:rsidRPr="000C1761" w:rsidRDefault="00D95692" w:rsidP="00125D5B">
      <w:pPr>
        <w:numPr>
          <w:ilvl w:val="1"/>
          <w:numId w:val="13"/>
        </w:numPr>
        <w:tabs>
          <w:tab w:val="clear" w:pos="1440"/>
        </w:tabs>
        <w:ind w:left="1134" w:hanging="425"/>
        <w:jc w:val="both"/>
        <w:rPr>
          <w:sz w:val="28"/>
        </w:rPr>
      </w:pPr>
      <w:r w:rsidRPr="000C1761">
        <w:rPr>
          <w:sz w:val="28"/>
        </w:rPr>
        <w:t xml:space="preserve">После короткого обсуждения председатель предметной комиссии </w:t>
      </w:r>
      <w:r w:rsidR="00210946" w:rsidRPr="000C1761">
        <w:rPr>
          <w:sz w:val="28"/>
        </w:rPr>
        <w:t>да</w:t>
      </w:r>
      <w:r w:rsidR="00210946">
        <w:rPr>
          <w:sz w:val="28"/>
        </w:rPr>
        <w:t>ё</w:t>
      </w:r>
      <w:r w:rsidR="00210946" w:rsidRPr="000C1761">
        <w:rPr>
          <w:sz w:val="28"/>
        </w:rPr>
        <w:t>т</w:t>
      </w:r>
      <w:r w:rsidR="00210946" w:rsidRPr="000C1761">
        <w:rPr>
          <w:color w:val="FF0000"/>
          <w:sz w:val="28"/>
        </w:rPr>
        <w:t xml:space="preserve"> </w:t>
      </w:r>
      <w:r w:rsidRPr="000C1761">
        <w:rPr>
          <w:sz w:val="28"/>
        </w:rPr>
        <w:t xml:space="preserve">экспертам свои рекомендации с тем, чтобы они могли проанализировать, с чем связаны их отклонения в оценивании предложенных ответов участников ЕГЭ. </w:t>
      </w:r>
    </w:p>
    <w:p w14:paraId="5802ED8B" w14:textId="77777777" w:rsidR="00CA27F0" w:rsidRDefault="00CA27F0" w:rsidP="009B18D0">
      <w:pPr>
        <w:spacing w:after="160" w:line="256" w:lineRule="auto"/>
        <w:ind w:left="1134"/>
        <w:jc w:val="both"/>
        <w:rPr>
          <w:sz w:val="28"/>
        </w:rPr>
      </w:pPr>
    </w:p>
    <w:p w14:paraId="2813AA46" w14:textId="77777777" w:rsidR="00D95692" w:rsidRPr="000C1761" w:rsidRDefault="00D95692" w:rsidP="009B18D0">
      <w:pPr>
        <w:spacing w:after="160" w:line="256" w:lineRule="auto"/>
        <w:ind w:left="1134"/>
        <w:jc w:val="both"/>
        <w:rPr>
          <w:sz w:val="28"/>
        </w:rPr>
      </w:pPr>
      <w:r w:rsidRPr="000C1761">
        <w:rPr>
          <w:sz w:val="28"/>
        </w:rPr>
        <w:t>Аналогично проводится работа с заданиями 2, 3, 4.</w:t>
      </w:r>
    </w:p>
    <w:p w14:paraId="15780F75" w14:textId="77777777" w:rsidR="00D95692" w:rsidRDefault="00D95692" w:rsidP="00D95692">
      <w:pPr>
        <w:ind w:left="360"/>
        <w:jc w:val="both"/>
      </w:pPr>
    </w:p>
    <w:p w14:paraId="39F5C5AF" w14:textId="77777777" w:rsidR="00D95692" w:rsidRPr="000C1761" w:rsidRDefault="00D95692" w:rsidP="00D95692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>После окончания семинара при использовании Варианта 2 аннулировать созданные для проведения семинара рабочие комплекты (сообщить об этом в РЦОИ для распределения устных ответов, рассматриваемых на семинаре, между экспертами для реального оценивания).</w:t>
      </w:r>
    </w:p>
    <w:p w14:paraId="24AD9DAC" w14:textId="77777777" w:rsidR="00D95692" w:rsidRPr="000C1761" w:rsidRDefault="00D95692" w:rsidP="00D95692">
      <w:pPr>
        <w:ind w:left="720"/>
        <w:jc w:val="both"/>
        <w:rPr>
          <w:sz w:val="28"/>
        </w:rPr>
      </w:pPr>
    </w:p>
    <w:p w14:paraId="338693D2" w14:textId="77777777" w:rsidR="00D95692" w:rsidRPr="000C1761" w:rsidRDefault="00D95692" w:rsidP="00D95692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 xml:space="preserve">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работ. </w:t>
      </w:r>
    </w:p>
    <w:p w14:paraId="4CE1ABF1" w14:textId="77777777" w:rsidR="00D95692" w:rsidRPr="000C1761" w:rsidRDefault="00D95692" w:rsidP="00D95692">
      <w:pPr>
        <w:ind w:left="360"/>
        <w:jc w:val="both"/>
        <w:rPr>
          <w:sz w:val="28"/>
        </w:rPr>
      </w:pPr>
    </w:p>
    <w:p w14:paraId="088E0F6D" w14:textId="77777777" w:rsidR="00D95692" w:rsidRPr="000C1761" w:rsidRDefault="00D95692" w:rsidP="00D95692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 xml:space="preserve">В ходе проверки эксперты могут задавать председателю предметной комиссии </w:t>
      </w:r>
      <w:r w:rsidRPr="000C1761">
        <w:rPr>
          <w:rFonts w:eastAsia="Calibri"/>
          <w:sz w:val="28"/>
          <w:szCs w:val="28"/>
          <w:lang w:eastAsia="en-US"/>
        </w:rPr>
        <w:t xml:space="preserve">или консультанту, назначенному председателем предметной комиссии, </w:t>
      </w:r>
      <w:r w:rsidRPr="000C1761">
        <w:rPr>
          <w:sz w:val="28"/>
        </w:rPr>
        <w:t xml:space="preserve">уточняющие вопросы по оцениванию ответов участников ЕГЭ. </w:t>
      </w:r>
    </w:p>
    <w:p w14:paraId="0CF37D90" w14:textId="77777777" w:rsidR="00D95692" w:rsidRPr="000C1761" w:rsidRDefault="00D95692" w:rsidP="00D95692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>Председатель предметной комиссии обеспечивает независимость работы экспертов по оцениванию ответов на задания устной части.</w:t>
      </w:r>
    </w:p>
    <w:p w14:paraId="7424A8B1" w14:textId="77777777" w:rsidR="00D95692" w:rsidRPr="000C1761" w:rsidRDefault="00D95692" w:rsidP="00D95692">
      <w:pPr>
        <w:spacing w:after="200" w:line="276" w:lineRule="auto"/>
        <w:ind w:left="720"/>
        <w:contextualSpacing/>
        <w:jc w:val="both"/>
        <w:rPr>
          <w:rFonts w:ascii="Calibri" w:hAnsi="Calibri"/>
          <w:sz w:val="28"/>
          <w:lang w:eastAsia="en-US"/>
        </w:rPr>
      </w:pPr>
    </w:p>
    <w:p w14:paraId="7029D16E" w14:textId="15714636" w:rsidR="00D95692" w:rsidRPr="00704FFC" w:rsidRDefault="00D95692" w:rsidP="00122358">
      <w:pPr>
        <w:keepNext/>
        <w:spacing w:after="240" w:line="256" w:lineRule="auto"/>
        <w:jc w:val="both"/>
        <w:outlineLvl w:val="0"/>
        <w:rPr>
          <w:b/>
          <w:kern w:val="32"/>
          <w:sz w:val="28"/>
          <w:lang w:eastAsia="en-US"/>
        </w:rPr>
      </w:pPr>
      <w:r w:rsidRPr="00704FFC">
        <w:rPr>
          <w:sz w:val="28"/>
        </w:rPr>
        <w:t>Рекомендуется не допускать к проверке ответов на задания устной части экспертов, не прибывших на установочный семинар.</w:t>
      </w:r>
    </w:p>
    <w:p w14:paraId="4EA94AEE" w14:textId="77777777" w:rsidR="00355C06" w:rsidRDefault="00355C06" w:rsidP="00CA27F0"/>
    <w:sectPr w:rsidR="00355C06" w:rsidSect="00B959F1">
      <w:headerReference w:type="default" r:id="rId8"/>
      <w:footerReference w:type="default" r:id="rId9"/>
      <w:pgSz w:w="11906" w:h="16838"/>
      <w:pgMar w:top="1134" w:right="1133" w:bottom="1134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A719" w14:textId="77777777" w:rsidR="00B7477A" w:rsidRDefault="00B7477A" w:rsidP="00361565">
      <w:r>
        <w:separator/>
      </w:r>
    </w:p>
  </w:endnote>
  <w:endnote w:type="continuationSeparator" w:id="0">
    <w:p w14:paraId="52BAE5A5" w14:textId="77777777" w:rsidR="00B7477A" w:rsidRDefault="00B7477A" w:rsidP="003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9438" w14:textId="70D300C4" w:rsidR="00233EC7" w:rsidRDefault="00233EC7" w:rsidP="00B959F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CB5">
      <w:rPr>
        <w:noProof/>
      </w:rPr>
      <w:t>16</w:t>
    </w:r>
    <w:r>
      <w:fldChar w:fldCharType="end"/>
    </w:r>
  </w:p>
  <w:p w14:paraId="6B65FC1C" w14:textId="77777777" w:rsidR="00233EC7" w:rsidRPr="000821F1" w:rsidRDefault="00233EC7" w:rsidP="00B959F1">
    <w:pPr>
      <w:pStyle w:val="a7"/>
      <w:jc w:val="center"/>
      <w:rPr>
        <w:sz w:val="18"/>
        <w:szCs w:val="18"/>
      </w:rPr>
    </w:pPr>
    <w:r w:rsidRPr="00566F16">
      <w:rPr>
        <w:sz w:val="18"/>
        <w:szCs w:val="18"/>
      </w:rPr>
      <w:t>Федеральная служба по надзору в сфере образования и науки, 20</w:t>
    </w:r>
    <w:r>
      <w:rPr>
        <w:sz w:val="18"/>
        <w:szCs w:val="18"/>
      </w:rPr>
      <w:t xml:space="preserve">20 </w:t>
    </w:r>
  </w:p>
  <w:p w14:paraId="4570F23B" w14:textId="6691A0E9" w:rsidR="00233EC7" w:rsidRPr="00B959F1" w:rsidRDefault="00233EC7" w:rsidP="00B959F1">
    <w:pPr>
      <w:pStyle w:val="a7"/>
      <w:jc w:val="center"/>
      <w:rPr>
        <w:szCs w:val="22"/>
      </w:rPr>
    </w:pPr>
    <w:r>
      <w:rPr>
        <w:sz w:val="18"/>
        <w:szCs w:val="18"/>
      </w:rPr>
      <w:t xml:space="preserve">ФГБНУ </w:t>
    </w:r>
    <w:r w:rsidRPr="00566F16">
      <w:rPr>
        <w:sz w:val="18"/>
        <w:szCs w:val="18"/>
      </w:rPr>
      <w:t>«Федеральный институт педагогических измерений»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3950" w14:textId="77777777" w:rsidR="00B7477A" w:rsidRDefault="00B7477A" w:rsidP="00361565">
      <w:r>
        <w:separator/>
      </w:r>
    </w:p>
  </w:footnote>
  <w:footnote w:type="continuationSeparator" w:id="0">
    <w:p w14:paraId="0C1F60AF" w14:textId="77777777" w:rsidR="00B7477A" w:rsidRDefault="00B7477A" w:rsidP="003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E0FC" w14:textId="2B0C25B0" w:rsidR="00233EC7" w:rsidRPr="00F7142A" w:rsidRDefault="00233EC7" w:rsidP="00B959F1">
    <w:pPr>
      <w:pStyle w:val="a5"/>
      <w:ind w:right="360"/>
      <w:rPr>
        <w:sz w:val="20"/>
        <w:szCs w:val="20"/>
      </w:rPr>
    </w:pPr>
    <w:r>
      <w:rPr>
        <w:sz w:val="20"/>
        <w:szCs w:val="20"/>
      </w:rPr>
      <w:t>АНГЛИЙСКИЙ</w:t>
    </w:r>
    <w:r w:rsidRPr="00F7142A">
      <w:rPr>
        <w:sz w:val="20"/>
        <w:szCs w:val="20"/>
      </w:rPr>
      <w:t xml:space="preserve"> ЯЗЫК, ЕГЭ-20</w:t>
    </w:r>
    <w:r>
      <w:rPr>
        <w:sz w:val="20"/>
        <w:szCs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  <w:t>Указания по оцениванию</w:t>
    </w:r>
  </w:p>
  <w:p w14:paraId="6A646C54" w14:textId="77777777" w:rsidR="00233EC7" w:rsidRDefault="00233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AAE"/>
    <w:multiLevelType w:val="hybridMultilevel"/>
    <w:tmpl w:val="C5329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742"/>
    <w:multiLevelType w:val="hybridMultilevel"/>
    <w:tmpl w:val="C4E40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082"/>
    <w:multiLevelType w:val="hybridMultilevel"/>
    <w:tmpl w:val="50B6EA34"/>
    <w:lvl w:ilvl="0" w:tplc="60A4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0624D"/>
    <w:multiLevelType w:val="hybridMultilevel"/>
    <w:tmpl w:val="F3A00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92520"/>
    <w:multiLevelType w:val="hybridMultilevel"/>
    <w:tmpl w:val="D7BCD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66A9F"/>
    <w:multiLevelType w:val="hybridMultilevel"/>
    <w:tmpl w:val="CA40B21E"/>
    <w:lvl w:ilvl="0" w:tplc="D1D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41EAD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2A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2A07B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AAA9E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834AF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15A4D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D8A7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0C6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47000063"/>
    <w:multiLevelType w:val="hybridMultilevel"/>
    <w:tmpl w:val="63D2E83C"/>
    <w:lvl w:ilvl="0" w:tplc="EE84D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542F02"/>
    <w:multiLevelType w:val="hybridMultilevel"/>
    <w:tmpl w:val="6920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11B"/>
    <w:multiLevelType w:val="hybridMultilevel"/>
    <w:tmpl w:val="B4221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D418C"/>
    <w:multiLevelType w:val="hybridMultilevel"/>
    <w:tmpl w:val="B7385ABA"/>
    <w:lvl w:ilvl="0" w:tplc="026EB238">
      <w:start w:val="1"/>
      <w:numFmt w:val="decimal"/>
      <w:lvlText w:val="%1."/>
      <w:lvlJc w:val="left"/>
      <w:pPr>
        <w:ind w:left="6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0" w15:restartNumberingAfterBreak="0">
    <w:nsid w:val="56C45B66"/>
    <w:multiLevelType w:val="hybridMultilevel"/>
    <w:tmpl w:val="54C46D62"/>
    <w:lvl w:ilvl="0" w:tplc="60A4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3671C2"/>
    <w:multiLevelType w:val="hybridMultilevel"/>
    <w:tmpl w:val="029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92"/>
    <w:rsid w:val="0001369B"/>
    <w:rsid w:val="0002149B"/>
    <w:rsid w:val="00034101"/>
    <w:rsid w:val="000410E7"/>
    <w:rsid w:val="000630E0"/>
    <w:rsid w:val="000C1761"/>
    <w:rsid w:val="00122358"/>
    <w:rsid w:val="00125D5B"/>
    <w:rsid w:val="00131FDF"/>
    <w:rsid w:val="00174D7A"/>
    <w:rsid w:val="001901FE"/>
    <w:rsid w:val="001A5A35"/>
    <w:rsid w:val="001D1456"/>
    <w:rsid w:val="001D7EF1"/>
    <w:rsid w:val="00210946"/>
    <w:rsid w:val="00233EC7"/>
    <w:rsid w:val="002E210D"/>
    <w:rsid w:val="0030500D"/>
    <w:rsid w:val="00327225"/>
    <w:rsid w:val="00355C06"/>
    <w:rsid w:val="00361565"/>
    <w:rsid w:val="003E1E89"/>
    <w:rsid w:val="003F5BD5"/>
    <w:rsid w:val="004734F8"/>
    <w:rsid w:val="004744D0"/>
    <w:rsid w:val="004A7532"/>
    <w:rsid w:val="005308DB"/>
    <w:rsid w:val="006211EE"/>
    <w:rsid w:val="006A07C2"/>
    <w:rsid w:val="006A60FC"/>
    <w:rsid w:val="006B0D00"/>
    <w:rsid w:val="00704FFC"/>
    <w:rsid w:val="00754CFE"/>
    <w:rsid w:val="007F6AE8"/>
    <w:rsid w:val="008016C6"/>
    <w:rsid w:val="00825AF3"/>
    <w:rsid w:val="00873A1E"/>
    <w:rsid w:val="008F70F8"/>
    <w:rsid w:val="00967212"/>
    <w:rsid w:val="00970395"/>
    <w:rsid w:val="009850A8"/>
    <w:rsid w:val="009B18D0"/>
    <w:rsid w:val="00AF0B3A"/>
    <w:rsid w:val="00B47389"/>
    <w:rsid w:val="00B572ED"/>
    <w:rsid w:val="00B7477A"/>
    <w:rsid w:val="00B959F1"/>
    <w:rsid w:val="00C207B1"/>
    <w:rsid w:val="00C7381B"/>
    <w:rsid w:val="00C75CB5"/>
    <w:rsid w:val="00CA27F0"/>
    <w:rsid w:val="00CB7B26"/>
    <w:rsid w:val="00CC45E8"/>
    <w:rsid w:val="00D54BAD"/>
    <w:rsid w:val="00D95692"/>
    <w:rsid w:val="00DB7BAF"/>
    <w:rsid w:val="00EB03DE"/>
    <w:rsid w:val="00EC7EDF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3F9D1"/>
  <w15:docId w15:val="{662AC0E9-358F-42D1-BDD4-63A9C99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9F1"/>
    <w:pPr>
      <w:keepNext/>
      <w:spacing w:before="240" w:after="60"/>
      <w:jc w:val="center"/>
      <w:outlineLvl w:val="0"/>
    </w:pPr>
    <w:rPr>
      <w:rFonts w:eastAsia="Calibr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61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1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9F1"/>
    <w:rPr>
      <w:rFonts w:ascii="Times New Roman" w:eastAsia="Calibri" w:hAnsi="Times New Roman" w:cs="Times New Roman"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959F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703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03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0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03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0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7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Verb-Masha</dc:creator>
  <cp:keywords/>
  <dc:description/>
  <cp:lastModifiedBy>Орехова</cp:lastModifiedBy>
  <cp:revision>3</cp:revision>
  <cp:lastPrinted>2020-06-26T15:51:00Z</cp:lastPrinted>
  <dcterms:created xsi:type="dcterms:W3CDTF">2021-02-23T10:52:00Z</dcterms:created>
  <dcterms:modified xsi:type="dcterms:W3CDTF">2021-04-18T20:55:00Z</dcterms:modified>
</cp:coreProperties>
</file>